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rPr>
          <w:color w:val="000000"/>
          <w:sz w:val="56"/>
          <w:szCs w:val="56"/>
        </w:rPr>
      </w:pPr>
      <w:r w:rsidDel="00000000" w:rsidR="00000000" w:rsidRPr="00000000">
        <w:rPr>
          <w:color w:val="000000"/>
          <w:sz w:val="56"/>
          <w:szCs w:val="56"/>
          <w:rtl w:val="0"/>
        </w:rPr>
        <w:t xml:space="preserve">Statuten van de KunstHistorische Kring</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I. Wezen en doel van de vereniging</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1. Naam, wezen en kenmerken van de vereniging</w:t>
      </w:r>
    </w:p>
    <w:p w:rsidR="00000000" w:rsidDel="00000000" w:rsidP="00000000" w:rsidRDefault="00000000" w:rsidRPr="00000000" w14:paraId="00000004">
      <w:pPr>
        <w:rPr/>
      </w:pPr>
      <w:r w:rsidDel="00000000" w:rsidR="00000000" w:rsidRPr="00000000">
        <w:rPr>
          <w:rFonts w:ascii="Times New Roman" w:cs="Times New Roman" w:eastAsia="Times New Roman" w:hAnsi="Times New Roman"/>
          <w:b w:val="1"/>
          <w:rtl w:val="0"/>
        </w:rPr>
        <w:t xml:space="preserve">Art. 1. § 1. </w:t>
      </w:r>
      <w:r w:rsidDel="00000000" w:rsidR="00000000" w:rsidRPr="00000000">
        <w:rPr>
          <w:rtl w:val="0"/>
        </w:rPr>
        <w:t xml:space="preserve">De KunstHistorische Kring, hierna te noemen KHK, is de studentenvereniging voor de studenten van de opleidingen Archeologie en Kunstwetenschappen aan de Faculteit Letteren en Wijsbegeerte van de Universiteit Gent.</w:t>
      </w:r>
    </w:p>
    <w:p w:rsidR="00000000" w:rsidDel="00000000" w:rsidP="00000000" w:rsidRDefault="00000000" w:rsidRPr="00000000" w14:paraId="00000005">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De KHK is een feitelijke vereniging, aangesloten bij de overkoepelende vereniging het FaculteitenKonvent (FK), en heeft bijgevolg geen rechtspersoonlijkheid.</w:t>
      </w:r>
    </w:p>
    <w:p w:rsidR="00000000" w:rsidDel="00000000" w:rsidP="00000000" w:rsidRDefault="00000000" w:rsidRPr="00000000" w14:paraId="00000006">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De KHK is pluralistisch ingesteld en uitgesproken politieke, religieuze of filosofische overtuigingen horen bijgevolg niet thuis binnen de kring. Een bestuurslid mag hierdoor niet in de hoedanigheid als bestuurslid van de KHK zetelen in een vereniging die is aangesloten bij het Politiek en Filosofisch Konvent of haar organen.</w:t>
      </w:r>
    </w:p>
    <w:p w:rsidR="00000000" w:rsidDel="00000000" w:rsidP="00000000" w:rsidRDefault="00000000" w:rsidRPr="00000000" w14:paraId="00000007">
      <w:pPr>
        <w:rPr/>
      </w:pPr>
      <w:r w:rsidDel="00000000" w:rsidR="00000000" w:rsidRPr="00000000">
        <w:rPr>
          <w:rFonts w:ascii="Times New Roman" w:cs="Times New Roman" w:eastAsia="Times New Roman" w:hAnsi="Times New Roman"/>
          <w:b w:val="1"/>
          <w:rtl w:val="0"/>
        </w:rPr>
        <w:t xml:space="preserve">§ 4. </w:t>
      </w:r>
      <w:r w:rsidDel="00000000" w:rsidR="00000000" w:rsidRPr="00000000">
        <w:rPr>
          <w:rtl w:val="0"/>
        </w:rPr>
        <w:t xml:space="preserve">De zetel van de KHK is gevestigd in de Blandijnberg 2, 9000 Gent.</w:t>
      </w:r>
    </w:p>
    <w:p w:rsidR="00000000" w:rsidDel="00000000" w:rsidP="00000000" w:rsidRDefault="00000000" w:rsidRPr="00000000" w14:paraId="00000008">
      <w:pPr>
        <w:rPr/>
      </w:pPr>
      <w:r w:rsidDel="00000000" w:rsidR="00000000" w:rsidRPr="00000000">
        <w:rPr>
          <w:rFonts w:ascii="Times New Roman" w:cs="Times New Roman" w:eastAsia="Times New Roman" w:hAnsi="Times New Roman"/>
          <w:b w:val="1"/>
          <w:rtl w:val="0"/>
        </w:rPr>
        <w:t xml:space="preserve">§ 5. </w:t>
      </w:r>
      <w:r w:rsidDel="00000000" w:rsidR="00000000" w:rsidRPr="00000000">
        <w:rPr>
          <w:rtl w:val="0"/>
        </w:rPr>
        <w:t xml:space="preserve">De gevolgen van aansprakelijkheid ingevolge daden, gesteld ten behoeve van de KHK, worden bij deze statuten geregeld.</w:t>
      </w:r>
    </w:p>
    <w:p w:rsidR="00000000" w:rsidDel="00000000" w:rsidP="00000000" w:rsidRDefault="00000000" w:rsidRPr="00000000" w14:paraId="00000009">
      <w:pPr>
        <w:rPr/>
      </w:pPr>
      <w:r w:rsidDel="00000000" w:rsidR="00000000" w:rsidRPr="00000000">
        <w:rPr>
          <w:rFonts w:ascii="Times New Roman" w:cs="Times New Roman" w:eastAsia="Times New Roman" w:hAnsi="Times New Roman"/>
          <w:b w:val="1"/>
          <w:rtl w:val="0"/>
        </w:rPr>
        <w:t xml:space="preserve">Art. 2. § 1. </w:t>
      </w:r>
      <w:r w:rsidDel="00000000" w:rsidR="00000000" w:rsidRPr="00000000">
        <w:rPr>
          <w:rtl w:val="0"/>
        </w:rPr>
        <w:t xml:space="preserve">De kleuren van de KHK zijn paars en geel.</w:t>
      </w:r>
    </w:p>
    <w:p w:rsidR="00000000" w:rsidDel="00000000" w:rsidP="00000000" w:rsidRDefault="00000000" w:rsidRPr="00000000" w14:paraId="0000000A">
      <w:pPr>
        <w:rPr/>
      </w:pPr>
      <w:r w:rsidDel="00000000" w:rsidR="00000000" w:rsidRPr="00000000">
        <w:rPr>
          <w:rFonts w:ascii="Times New Roman" w:cs="Times New Roman" w:eastAsia="Times New Roman" w:hAnsi="Times New Roman"/>
          <w:b w:val="1"/>
          <w:rtl w:val="0"/>
        </w:rPr>
        <w:t xml:space="preserve">§2. </w:t>
      </w:r>
      <w:r w:rsidDel="00000000" w:rsidR="00000000" w:rsidRPr="00000000">
        <w:rPr>
          <w:rtl w:val="0"/>
        </w:rPr>
        <w:t xml:space="preserve">Het wapenschild van de KHK is verdeeld in twee delen, gescheiden door een witte Ionische zuil. Het linkerdeel wordt voorzien van drie gestileerde zuilen voorzien van de letters KHK en een fronton, met aan de basis van de zuilen een notenbalk, op een gele achtergrond. Het rechterdeel wordt voorzien van een gestileerde versie van de FK-draak op een paarse achtergrond. Van de linkeronderhoek naar de rechterbovenhoek wordt een witte spade afgebeeld. In de spade zit de top van een pen verwerkt. Van de rechteronderhoek naar de linkerbovenhoek wordt een penseel afgebeeld, met een witte steel en zwart penseelhaar. Beiden snijden elkaar achter de Ionische zuil. </w:t>
      </w:r>
    </w:p>
    <w:p w:rsidR="00000000" w:rsidDel="00000000" w:rsidP="00000000" w:rsidRDefault="00000000" w:rsidRPr="00000000" w14:paraId="0000000B">
      <w:pPr>
        <w:rPr/>
      </w:pPr>
      <w:r w:rsidDel="00000000" w:rsidR="00000000" w:rsidRPr="00000000">
        <w:rPr>
          <w:rFonts w:ascii="Times New Roman" w:cs="Times New Roman" w:eastAsia="Times New Roman" w:hAnsi="Times New Roman"/>
          <w:b w:val="1"/>
          <w:rtl w:val="0"/>
        </w:rPr>
        <w:t xml:space="preserve">§3. </w:t>
      </w:r>
      <w:r w:rsidDel="00000000" w:rsidR="00000000" w:rsidRPr="00000000">
        <w:rPr>
          <w:rtl w:val="0"/>
        </w:rPr>
        <w:t xml:space="preserve">Het kringlied is geschreven door Alexander Deweppe op de melodie van “Het lied van Pater Callewaert”.</w:t>
      </w:r>
    </w:p>
    <w:p w:rsidR="00000000" w:rsidDel="00000000" w:rsidP="00000000" w:rsidRDefault="00000000" w:rsidRPr="00000000" w14:paraId="0000000C">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2. Doel van de vereniging</w:t>
      </w:r>
    </w:p>
    <w:p w:rsidR="00000000" w:rsidDel="00000000" w:rsidP="00000000" w:rsidRDefault="00000000" w:rsidRPr="00000000" w14:paraId="0000000D">
      <w:pPr>
        <w:rPr/>
      </w:pPr>
      <w:r w:rsidDel="00000000" w:rsidR="00000000" w:rsidRPr="00000000">
        <w:rPr>
          <w:rFonts w:ascii="Times New Roman" w:cs="Times New Roman" w:eastAsia="Times New Roman" w:hAnsi="Times New Roman"/>
          <w:b w:val="1"/>
          <w:rtl w:val="0"/>
        </w:rPr>
        <w:t xml:space="preserve">Art. 3. </w:t>
      </w:r>
      <w:r w:rsidDel="00000000" w:rsidR="00000000" w:rsidRPr="00000000">
        <w:rPr>
          <w:rtl w:val="0"/>
        </w:rPr>
        <w:t xml:space="preserve">De KHK heeft als doel het vertegenwoordigen van haar studenten ten aanzien van de Universiteit Gent en het organiseren van activiteiten die de leden ten goede komen. Hieronder vallen boekenverkoop, sportactiviteiten, muziekevenementen, met de opleiding verband houdende reizen, het uitbrengen van een jaarlijks viermaal verschijnend magazine (het Nieuw Actueel Archeologisch en Kunsthistorisch Tijdschrift), het organiseren van een quiz, galabal, cantussen, fuiven</w:t>
      </w:r>
      <w:r w:rsidDel="00000000" w:rsidR="00000000" w:rsidRPr="00000000">
        <w:rPr>
          <w:color w:val="000000"/>
          <w:rtl w:val="0"/>
        </w:rPr>
        <w:t xml:space="preserve">, online activiteite</w:t>
      </w:r>
      <w:r w:rsidDel="00000000" w:rsidR="00000000" w:rsidRPr="00000000">
        <w:rPr>
          <w:rtl w:val="0"/>
        </w:rPr>
        <w:t xml:space="preserve">n, cocktailavonden, creatieve activiteiten en het aanbieden van een selectie uit de Gentse, de Belgische of internationale cultuuragenda.</w:t>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3. Werking van de vereniging</w:t>
      </w:r>
    </w:p>
    <w:p w:rsidR="00000000" w:rsidDel="00000000" w:rsidP="00000000" w:rsidRDefault="00000000" w:rsidRPr="00000000" w14:paraId="0000000F">
      <w:pPr>
        <w:rPr/>
      </w:pPr>
      <w:r w:rsidDel="00000000" w:rsidR="00000000" w:rsidRPr="00000000">
        <w:rPr>
          <w:rFonts w:ascii="Times New Roman" w:cs="Times New Roman" w:eastAsia="Times New Roman" w:hAnsi="Times New Roman"/>
          <w:b w:val="1"/>
          <w:rtl w:val="0"/>
        </w:rPr>
        <w:t xml:space="preserve">Art. 4. § 1. </w:t>
      </w:r>
      <w:r w:rsidDel="00000000" w:rsidR="00000000" w:rsidRPr="00000000">
        <w:rPr>
          <w:rtl w:val="0"/>
        </w:rPr>
        <w:t xml:space="preserve">De werkingsmiddelen en het vermogen van de KHK dienen aangewend te worden voor de doelen zoals beschreven in art. 3.</w:t>
      </w:r>
    </w:p>
    <w:p w:rsidR="00000000" w:rsidDel="00000000" w:rsidP="00000000" w:rsidRDefault="00000000" w:rsidRPr="00000000" w14:paraId="00000010">
      <w:pPr>
        <w:rPr/>
      </w:pPr>
      <w:r w:rsidDel="00000000" w:rsidR="00000000" w:rsidRPr="00000000">
        <w:rPr>
          <w:rFonts w:ascii="Times New Roman" w:cs="Times New Roman" w:eastAsia="Times New Roman" w:hAnsi="Times New Roman"/>
          <w:b w:val="1"/>
          <w:rtl w:val="0"/>
        </w:rPr>
        <w:t xml:space="preserve">§2. </w:t>
      </w:r>
      <w:r w:rsidDel="00000000" w:rsidR="00000000" w:rsidRPr="00000000">
        <w:rPr>
          <w:rtl w:val="0"/>
        </w:rPr>
        <w:t xml:space="preserve">Deze werkingsmiddelen zijn de lidgelden, de subsidies die elk jaar door de Dienst StudentenActiviteiten (DSA) worden verstrekt, de sponsoring die de KHK ter beschikking gesteld wordt en de gelden op de rekening van de KHK.</w:t>
      </w:r>
    </w:p>
    <w:p w:rsidR="00000000" w:rsidDel="00000000" w:rsidP="00000000" w:rsidRDefault="00000000" w:rsidRPr="00000000" w14:paraId="00000011">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II. Samenstelling en leden van de vereniging</w:t>
      </w:r>
    </w:p>
    <w:p w:rsidR="00000000" w:rsidDel="00000000" w:rsidP="00000000" w:rsidRDefault="00000000" w:rsidRPr="00000000" w14:paraId="00000012">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1. Leden en ereleden</w:t>
      </w:r>
    </w:p>
    <w:p w:rsidR="00000000" w:rsidDel="00000000" w:rsidP="00000000" w:rsidRDefault="00000000" w:rsidRPr="00000000" w14:paraId="00000013">
      <w:pPr>
        <w:rPr/>
      </w:pPr>
      <w:r w:rsidDel="00000000" w:rsidR="00000000" w:rsidRPr="00000000">
        <w:rPr>
          <w:rFonts w:ascii="Times New Roman" w:cs="Times New Roman" w:eastAsia="Times New Roman" w:hAnsi="Times New Roman"/>
          <w:b w:val="1"/>
          <w:rtl w:val="0"/>
        </w:rPr>
        <w:t xml:space="preserve">Art. 5. § 1. </w:t>
      </w:r>
      <w:r w:rsidDel="00000000" w:rsidR="00000000" w:rsidRPr="00000000">
        <w:rPr>
          <w:rtl w:val="0"/>
        </w:rPr>
        <w:t xml:space="preserve">Voor lidmaatschap komen alle studenten in aanmerking die ten minste één jaar ingeschreven zijn (geweest) voor de opleiding Archeologie of Kunstwetenschappen van de Universiteit Gent, en die nog steeds ingeschreven zijn voor een opleiding in het Gentse. Mensen die zich aan willen sluiten bij de KHK, maar de studies nooit hebben gevolgd of niet meer volgen, worden behandeld in art. 6.</w:t>
      </w:r>
    </w:p>
    <w:p w:rsidR="00000000" w:rsidDel="00000000" w:rsidP="00000000" w:rsidRDefault="00000000" w:rsidRPr="00000000" w14:paraId="00000014">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Om het lidmaatschap te verkrijgen of te verlengen dient de student in kwestie een lidkaart aan te kopen bij het praesidium van de KHK voor een bij het begin van het academiejaar vastgesteld bedrag. Daarmee bekomt de student het lidmaatschap, en een lidkaart, bij zowel de KHK als bij het FK. De geldigheid van deze beide lidkaarten is tot één academiejaar beperkt. Het lidmaatschap dient na dat academiejaar te worden verlengd. Indien hieraan wordt verzaakt, zal de KHK van het ontslag van het lid in kwestie uitgaan, met uitzondering indien voldaan aan art. 5. §3. Het lidmaatschap kan echter wel voor enkele jaren worden onderbroken, en dan weer opnieuw worden opgenomen.</w:t>
      </w:r>
    </w:p>
    <w:p w:rsidR="00000000" w:rsidDel="00000000" w:rsidP="00000000" w:rsidRDefault="00000000" w:rsidRPr="00000000" w14:paraId="00000015">
      <w:pPr>
        <w:rPr/>
      </w:pPr>
      <w:r w:rsidDel="00000000" w:rsidR="00000000" w:rsidRPr="00000000">
        <w:rPr>
          <w:b w:val="1"/>
          <w:rtl w:val="0"/>
        </w:rPr>
        <w:t xml:space="preserve">§3.</w:t>
      </w:r>
      <w:r w:rsidDel="00000000" w:rsidR="00000000" w:rsidRPr="00000000">
        <w:rPr>
          <w:rtl w:val="0"/>
        </w:rPr>
        <w:t xml:space="preserve"> Alle huidige praesidiumleden, propraesidiumleden en commilitones zijn automatisch lid van de KHK, zonder dat ze een lidkaart moeten bezitten. </w:t>
      </w:r>
    </w:p>
    <w:p w:rsidR="00000000" w:rsidDel="00000000" w:rsidP="00000000" w:rsidRDefault="00000000" w:rsidRPr="00000000" w14:paraId="00000016">
      <w:pPr>
        <w:rPr/>
      </w:pPr>
      <w:r w:rsidDel="00000000" w:rsidR="00000000" w:rsidRPr="00000000">
        <w:rPr>
          <w:rFonts w:ascii="Times New Roman" w:cs="Times New Roman" w:eastAsia="Times New Roman" w:hAnsi="Times New Roman"/>
          <w:b w:val="1"/>
          <w:rtl w:val="0"/>
        </w:rPr>
        <w:t xml:space="preserve">Art. 6.  § 1. </w:t>
      </w:r>
      <w:r w:rsidDel="00000000" w:rsidR="00000000" w:rsidRPr="00000000">
        <w:rPr>
          <w:rtl w:val="0"/>
        </w:rPr>
        <w:t xml:space="preserve">Mits goedkeuring van het bestuur kan een uitzondering gemaakt worden op  art. 5 § 1.</w:t>
      </w:r>
    </w:p>
    <w:p w:rsidR="00000000" w:rsidDel="00000000" w:rsidP="00000000" w:rsidRDefault="00000000" w:rsidRPr="00000000" w14:paraId="00000017">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Voor het erelidmaatschap komt iedereen die niet binnen de omschrijving van art. 5 § 1 valt in aanmerking of ervoor kiest om geen gewone lidkaart te kopen. De prijs van een erelidkaart wordt vastgelegd bij het begin van het academiejaar. Voor deze som krijgen de ereleden gratis toegang tot een van de cantussen die dat academiejaar worden georganiseerd, het galabal, een gratis consumptie op de fuiven, en hebben zij recht op het eerste nummer van de N.A.A.K.T. Het pakket aan voordelen verschilt van jaar tot jaar en wordt bepaald door het bestuur. Deze voordelen worden vermeld op de erelidkaart. Ereleden hebben evenwel geen stemrecht in de Algemene Vergadering.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III. Algemene vergadering</w:t>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1. De Algemene Vergadering</w:t>
      </w:r>
    </w:p>
    <w:p w:rsidR="00000000" w:rsidDel="00000000" w:rsidP="00000000" w:rsidRDefault="00000000" w:rsidRPr="00000000" w14:paraId="0000001B">
      <w:pPr>
        <w:rPr/>
      </w:pPr>
      <w:r w:rsidDel="00000000" w:rsidR="00000000" w:rsidRPr="00000000">
        <w:rPr>
          <w:rFonts w:ascii="Times New Roman" w:cs="Times New Roman" w:eastAsia="Times New Roman" w:hAnsi="Times New Roman"/>
          <w:b w:val="1"/>
          <w:rtl w:val="0"/>
        </w:rPr>
        <w:t xml:space="preserve">Art. 7. § 1. </w:t>
      </w:r>
      <w:r w:rsidDel="00000000" w:rsidR="00000000" w:rsidRPr="00000000">
        <w:rPr>
          <w:rtl w:val="0"/>
        </w:rPr>
        <w:t xml:space="preserve">Op de Algemene Vergadering zijn alle leden zoals omschreven in hoofdstuk II welkom.</w:t>
      </w:r>
    </w:p>
    <w:p w:rsidR="00000000" w:rsidDel="00000000" w:rsidP="00000000" w:rsidRDefault="00000000" w:rsidRPr="00000000" w14:paraId="0000001C">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Elk bestuurslid van de vereniging kan oproepen tot een Algemene Vergadering en op verzoek van ten minste één vijfde van de stemgerechtigde leden kan een Algemene Vergadering worden samengeroepen. Een gemotiveerd verzoek wordt schriftelijk neergelegd bij de praeses of vice-praeses.</w:t>
      </w:r>
    </w:p>
    <w:p w:rsidR="00000000" w:rsidDel="00000000" w:rsidP="00000000" w:rsidRDefault="00000000" w:rsidRPr="00000000" w14:paraId="0000001D">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De KHK is eraan gehouden minstens éénmaal per jaar een Algemene Vergadering samen te roepen.</w:t>
      </w:r>
    </w:p>
    <w:p w:rsidR="00000000" w:rsidDel="00000000" w:rsidP="00000000" w:rsidRDefault="00000000" w:rsidRPr="00000000" w14:paraId="0000001E">
      <w:pPr>
        <w:rPr/>
      </w:pPr>
      <w:r w:rsidDel="00000000" w:rsidR="00000000" w:rsidRPr="00000000">
        <w:rPr>
          <w:rFonts w:ascii="Times New Roman" w:cs="Times New Roman" w:eastAsia="Times New Roman" w:hAnsi="Times New Roman"/>
          <w:b w:val="1"/>
          <w:rtl w:val="0"/>
        </w:rPr>
        <w:t xml:space="preserve">§ 4. </w:t>
      </w:r>
      <w:r w:rsidDel="00000000" w:rsidR="00000000" w:rsidRPr="00000000">
        <w:rPr>
          <w:rtl w:val="0"/>
        </w:rPr>
        <w:t xml:space="preserve">De praeses of vice-praeses neemt de functie waar van voorzitter van de Algemene Vergadering.</w:t>
      </w:r>
    </w:p>
    <w:p w:rsidR="00000000" w:rsidDel="00000000" w:rsidP="00000000" w:rsidRDefault="00000000" w:rsidRPr="00000000" w14:paraId="0000001F">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2. Bevoegdheid van de Algemene Vergadering</w:t>
      </w:r>
    </w:p>
    <w:p w:rsidR="00000000" w:rsidDel="00000000" w:rsidP="00000000" w:rsidRDefault="00000000" w:rsidRPr="00000000" w14:paraId="00000020">
      <w:pPr>
        <w:rPr/>
      </w:pPr>
      <w:r w:rsidDel="00000000" w:rsidR="00000000" w:rsidRPr="00000000">
        <w:rPr>
          <w:rFonts w:ascii="Times New Roman" w:cs="Times New Roman" w:eastAsia="Times New Roman" w:hAnsi="Times New Roman"/>
          <w:b w:val="1"/>
          <w:rtl w:val="0"/>
        </w:rPr>
        <w:t xml:space="preserve">Art. 8. </w:t>
      </w:r>
      <w:r w:rsidDel="00000000" w:rsidR="00000000" w:rsidRPr="00000000">
        <w:rPr>
          <w:rtl w:val="0"/>
        </w:rPr>
        <w:t xml:space="preserve">De Algemene Vergadering is bevoegd voor volgende zaken: ontbinding van de vereniging, het verkiezen van een nieuw bestuur, naamswijziging van de vereniging en de wijziging van het wezen en het doel van de KHK.</w:t>
      </w:r>
    </w:p>
    <w:p w:rsidR="00000000" w:rsidDel="00000000" w:rsidP="00000000" w:rsidRDefault="00000000" w:rsidRPr="00000000" w14:paraId="00000021">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3. Samenroepen en stemming van de Algemene Vergadering</w:t>
      </w:r>
    </w:p>
    <w:p w:rsidR="00000000" w:rsidDel="00000000" w:rsidP="00000000" w:rsidRDefault="00000000" w:rsidRPr="00000000" w14:paraId="00000022">
      <w:pPr>
        <w:rPr/>
      </w:pPr>
      <w:r w:rsidDel="00000000" w:rsidR="00000000" w:rsidRPr="00000000">
        <w:rPr>
          <w:rFonts w:ascii="Times New Roman" w:cs="Times New Roman" w:eastAsia="Times New Roman" w:hAnsi="Times New Roman"/>
          <w:b w:val="1"/>
          <w:rtl w:val="0"/>
        </w:rPr>
        <w:t xml:space="preserve">Art. 9. </w:t>
      </w:r>
      <w:r w:rsidDel="00000000" w:rsidR="00000000" w:rsidRPr="00000000">
        <w:rPr>
          <w:rtl w:val="0"/>
        </w:rPr>
        <w:t xml:space="preserve">Voor een stemming in de Algemene Vergadering dient volgende procedure te worden gevolgd, weliswaar met uitzondering van de verkiezing van bestuursleden, hetgeen zal worden behandeld in hoofdstuk V.</w:t>
      </w:r>
    </w:p>
    <w:p w:rsidR="00000000" w:rsidDel="00000000" w:rsidP="00000000" w:rsidRDefault="00000000" w:rsidRPr="00000000" w14:paraId="00000023">
      <w:pPr>
        <w:rPr/>
      </w:pPr>
      <w:r w:rsidDel="00000000" w:rsidR="00000000" w:rsidRPr="00000000">
        <w:rPr>
          <w:rFonts w:ascii="Times New Roman" w:cs="Times New Roman" w:eastAsia="Times New Roman" w:hAnsi="Times New Roman"/>
          <w:b w:val="1"/>
          <w:rtl w:val="0"/>
        </w:rPr>
        <w:t xml:space="preserve">§ 1. </w:t>
      </w:r>
      <w:r w:rsidDel="00000000" w:rsidR="00000000" w:rsidRPr="00000000">
        <w:rPr>
          <w:rtl w:val="0"/>
        </w:rPr>
        <w:t xml:space="preserve">Voor de oproeping van de Algemene Vergadering zullen de actieve communicatiemiddelen worden aangewend. De termijn die voor het samenroepen van de Algemene Vergadering dient te worden gerespecteerd, bedraagt minimaal 5 werkdagen.</w:t>
      </w:r>
    </w:p>
    <w:p w:rsidR="00000000" w:rsidDel="00000000" w:rsidP="00000000" w:rsidRDefault="00000000" w:rsidRPr="00000000" w14:paraId="00000024">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De Algemene Vergadering is geldig wanneer een gewone meerderheid, dit is de helft plus één, van de leden daarop aanwezig zijn.</w:t>
      </w:r>
    </w:p>
    <w:p w:rsidR="00000000" w:rsidDel="00000000" w:rsidP="00000000" w:rsidRDefault="00000000" w:rsidRPr="00000000" w14:paraId="00000025">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Gesteld dat op een geldig samengeroepen vergadering het quorum van de helft plus één niet wordt bereikt, dan volstaat een Algemene Vergadering met een aanwezigheid van driekwart van het volledige bestuur en eventuele aanwezige leden.</w:t>
      </w:r>
    </w:p>
    <w:p w:rsidR="00000000" w:rsidDel="00000000" w:rsidP="00000000" w:rsidRDefault="00000000" w:rsidRPr="00000000" w14:paraId="00000026">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4. Geldigheid van de beslissing</w:t>
      </w:r>
    </w:p>
    <w:p w:rsidR="00000000" w:rsidDel="00000000" w:rsidP="00000000" w:rsidRDefault="00000000" w:rsidRPr="00000000" w14:paraId="00000027">
      <w:pPr>
        <w:rPr/>
      </w:pPr>
      <w:r w:rsidDel="00000000" w:rsidR="00000000" w:rsidRPr="00000000">
        <w:rPr>
          <w:rFonts w:ascii="Times New Roman" w:cs="Times New Roman" w:eastAsia="Times New Roman" w:hAnsi="Times New Roman"/>
          <w:b w:val="1"/>
          <w:rtl w:val="0"/>
        </w:rPr>
        <w:t xml:space="preserve">Art. 10. </w:t>
      </w:r>
      <w:r w:rsidDel="00000000" w:rsidR="00000000" w:rsidRPr="00000000">
        <w:rPr>
          <w:rtl w:val="0"/>
        </w:rPr>
        <w:t xml:space="preserve">De beslissing die door de Algemene Vergadering wordt genomen, is geldig wanneer een tweederdemeerderheid van de aanwezige leden met stemrecht wordt bereikt. Indien tweederde meerderheid na twee stemrondes niet wordt behaald, volstaat een gewone meerderheid, dit is de helft plus één, in de derde stemronde. </w:t>
      </w:r>
    </w:p>
    <w:p w:rsidR="00000000" w:rsidDel="00000000" w:rsidP="00000000" w:rsidRDefault="00000000" w:rsidRPr="00000000" w14:paraId="00000028">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IV. Bestuur van de vereniging</w:t>
      </w:r>
    </w:p>
    <w:p w:rsidR="00000000" w:rsidDel="00000000" w:rsidP="00000000" w:rsidRDefault="00000000" w:rsidRPr="00000000" w14:paraId="00000029">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1. De bestuursleden</w:t>
      </w:r>
    </w:p>
    <w:p w:rsidR="00000000" w:rsidDel="00000000" w:rsidP="00000000" w:rsidRDefault="00000000" w:rsidRPr="00000000" w14:paraId="0000002A">
      <w:pPr>
        <w:rPr/>
      </w:pPr>
      <w:r w:rsidDel="00000000" w:rsidR="00000000" w:rsidRPr="00000000">
        <w:rPr>
          <w:rFonts w:ascii="Times New Roman" w:cs="Times New Roman" w:eastAsia="Times New Roman" w:hAnsi="Times New Roman"/>
          <w:b w:val="1"/>
          <w:rtl w:val="0"/>
        </w:rPr>
        <w:t xml:space="preserve">Art. 11. </w:t>
      </w:r>
      <w:r w:rsidDel="00000000" w:rsidR="00000000" w:rsidRPr="00000000">
        <w:rPr>
          <w:rtl w:val="0"/>
        </w:rPr>
        <w:t xml:space="preserve">Leden die voor een bestuursfunctie (bestuur is hetzelfde als praesidium, deze termen worden beide gebruikt doorheen het document) in aanmerking willen komen, moeten voldoen aan ten minste drie van de volgende voorwaarden:</w:t>
      </w:r>
    </w:p>
    <w:p w:rsidR="00000000" w:rsidDel="00000000" w:rsidP="00000000" w:rsidRDefault="00000000" w:rsidRPr="00000000" w14:paraId="0000002B">
      <w:pPr>
        <w:rPr/>
      </w:pPr>
      <w:r w:rsidDel="00000000" w:rsidR="00000000" w:rsidRPr="00000000">
        <w:rPr>
          <w:rFonts w:ascii="Times New Roman" w:cs="Times New Roman" w:eastAsia="Times New Roman" w:hAnsi="Times New Roman"/>
          <w:b w:val="1"/>
          <w:rtl w:val="0"/>
        </w:rPr>
        <w:t xml:space="preserve">§ 1. </w:t>
      </w:r>
      <w:r w:rsidDel="00000000" w:rsidR="00000000" w:rsidRPr="00000000">
        <w:rPr>
          <w:rtl w:val="0"/>
        </w:rPr>
        <w:t xml:space="preserve">Zij moeten minstens één jaar een actief lid geweest zijn van de KHK;</w:t>
      </w:r>
    </w:p>
    <w:p w:rsidR="00000000" w:rsidDel="00000000" w:rsidP="00000000" w:rsidRDefault="00000000" w:rsidRPr="00000000" w14:paraId="0000002C">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Zij moeten minstens één jaar de opleiding Archeologie of Kunstwetenschappen gevolgd hebben;</w:t>
      </w:r>
    </w:p>
    <w:p w:rsidR="00000000" w:rsidDel="00000000" w:rsidP="00000000" w:rsidRDefault="00000000" w:rsidRPr="00000000" w14:paraId="0000002D">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Hun kandidatuur moet worden goedgekeurd door de kiescommissie. Wanneer zij kandidaturen weigeren kan evenwel een Algemene Vergadering samen worden geroepen ter verantwoording;</w:t>
      </w:r>
    </w:p>
    <w:p w:rsidR="00000000" w:rsidDel="00000000" w:rsidP="00000000" w:rsidRDefault="00000000" w:rsidRPr="00000000" w14:paraId="0000002E">
      <w:pPr>
        <w:rPr/>
      </w:pPr>
      <w:r w:rsidDel="00000000" w:rsidR="00000000" w:rsidRPr="00000000">
        <w:rPr>
          <w:rFonts w:ascii="Times New Roman" w:cs="Times New Roman" w:eastAsia="Times New Roman" w:hAnsi="Times New Roman"/>
          <w:b w:val="1"/>
          <w:rtl w:val="0"/>
        </w:rPr>
        <w:t xml:space="preserve">§ </w:t>
      </w:r>
      <w:r w:rsidDel="00000000" w:rsidR="00000000" w:rsidRPr="00000000">
        <w:rPr>
          <w:b w:val="1"/>
          <w:rtl w:val="0"/>
        </w:rPr>
        <w:t xml:space="preserve">4. </w:t>
      </w:r>
      <w:r w:rsidDel="00000000" w:rsidR="00000000" w:rsidRPr="00000000">
        <w:rPr>
          <w:rtl w:val="0"/>
        </w:rPr>
        <w:t xml:space="preserve">Zij moeten voor minstens 27 studiepunten ingeschreven zijn tijdens het academiejaar waarin ze hun functie uitvoeren (bewijs van student zijn), met uitzondering van de Lustrum-praeses. Voor het dagelijks bestuur zie artikel 12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5.</w:t>
      </w:r>
    </w:p>
    <w:p w:rsidR="00000000" w:rsidDel="00000000" w:rsidP="00000000" w:rsidRDefault="00000000" w:rsidRPr="00000000" w14:paraId="0000002F">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2. Het dagelijks bestuur</w:t>
      </w:r>
    </w:p>
    <w:p w:rsidR="00000000" w:rsidDel="00000000" w:rsidP="00000000" w:rsidRDefault="00000000" w:rsidRPr="00000000" w14:paraId="00000030">
      <w:pPr>
        <w:rPr/>
      </w:pPr>
      <w:r w:rsidDel="00000000" w:rsidR="00000000" w:rsidRPr="00000000">
        <w:rPr>
          <w:rFonts w:ascii="Times New Roman" w:cs="Times New Roman" w:eastAsia="Times New Roman" w:hAnsi="Times New Roman"/>
          <w:b w:val="1"/>
          <w:rtl w:val="0"/>
        </w:rPr>
        <w:t xml:space="preserve">Art. 12. § 1. </w:t>
      </w:r>
      <w:r w:rsidDel="00000000" w:rsidR="00000000" w:rsidRPr="00000000">
        <w:rPr>
          <w:rtl w:val="0"/>
        </w:rPr>
        <w:t xml:space="preserve">De praeses, vice-praeses, penningmeester en secretaris maken deel uit van het dagelijks bestuur. Zij hebben, behalve in geval van hoogdringendheid, geen bevoegdheid om, zonder consulteren met de andere bestuursleden, over te gaan tot beslissingen die gevolgen kunnen hebben voor de KHK.</w:t>
      </w:r>
    </w:p>
    <w:p w:rsidR="00000000" w:rsidDel="00000000" w:rsidP="00000000" w:rsidRDefault="00000000" w:rsidRPr="00000000" w14:paraId="00000031">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De leden van het dagelijks bestuur wonen FK-vergaderingen bij.</w:t>
      </w:r>
    </w:p>
    <w:p w:rsidR="00000000" w:rsidDel="00000000" w:rsidP="00000000" w:rsidRDefault="00000000" w:rsidRPr="00000000" w14:paraId="00000032">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De leden van het dagelijks bestuur dragen, met uitzondering van de secretaris, de financiële eindverantwoordelijkheid. Deze verantwoordelijkheid vervalt na één academiejaar of bij ontslag. Noch de praeses, noch de vice-praeses, noch de penningmeester kunnen ter verantwoording geroepen worden voor financiële verrichtingen en de boekhouding die voltrokken zijn door vorige bezetters van die functie, tenzij het om dezelfde persoon gaat.</w:t>
      </w:r>
    </w:p>
    <w:p w:rsidR="00000000" w:rsidDel="00000000" w:rsidP="00000000" w:rsidRDefault="00000000" w:rsidRPr="00000000" w14:paraId="00000033">
      <w:pPr>
        <w:rPr/>
      </w:pPr>
      <w:r w:rsidDel="00000000" w:rsidR="00000000" w:rsidRPr="00000000">
        <w:rPr>
          <w:rFonts w:ascii="Times New Roman" w:cs="Times New Roman" w:eastAsia="Times New Roman" w:hAnsi="Times New Roman"/>
          <w:b w:val="1"/>
          <w:rtl w:val="0"/>
        </w:rPr>
        <w:t xml:space="preserve">§ 4. </w:t>
      </w:r>
      <w:r w:rsidDel="00000000" w:rsidR="00000000" w:rsidRPr="00000000">
        <w:rPr>
          <w:rtl w:val="0"/>
        </w:rPr>
        <w:t xml:space="preserve">Geen van de functies van het dagelijks bestuur zijn met elkaar verenigbaar.</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 functies praeses, vice-praeses en penning moeten voor minstens 27 studiepunten ingeschreven zijn aan de Universiteit Gent.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3. Omschrijving van functies en bevoegdheden</w:t>
      </w:r>
    </w:p>
    <w:p w:rsidR="00000000" w:rsidDel="00000000" w:rsidP="00000000" w:rsidRDefault="00000000" w:rsidRPr="00000000" w14:paraId="00000036">
      <w:pPr>
        <w:rPr/>
      </w:pPr>
      <w:r w:rsidDel="00000000" w:rsidR="00000000" w:rsidRPr="00000000">
        <w:rPr>
          <w:rFonts w:ascii="Times New Roman" w:cs="Times New Roman" w:eastAsia="Times New Roman" w:hAnsi="Times New Roman"/>
          <w:b w:val="1"/>
          <w:rtl w:val="0"/>
        </w:rPr>
        <w:t xml:space="preserve">Art. 13. </w:t>
      </w:r>
      <w:r w:rsidDel="00000000" w:rsidR="00000000" w:rsidRPr="00000000">
        <w:rPr>
          <w:rtl w:val="0"/>
        </w:rPr>
        <w:t xml:space="preserve">De praeses is de voorzitter van de vereniging. Hij/zij/die moet toezien op de goede werking van de KHK en op het goed uitvoeren van functies door de andere bestuursleden. De praeses woont de FK-vergaderingen bij, roept vergaderingen samen en voorziet de kalender daarvoor, zit de cantussen voor en probeert in te springen wanneer een van de andere bestuursleden zijn taak tijdelijk niet goed kan uitvoeren.</w:t>
      </w:r>
    </w:p>
    <w:p w:rsidR="00000000" w:rsidDel="00000000" w:rsidP="00000000" w:rsidRDefault="00000000" w:rsidRPr="00000000" w14:paraId="00000037">
      <w:pPr>
        <w:rPr/>
      </w:pPr>
      <w:r w:rsidDel="00000000" w:rsidR="00000000" w:rsidRPr="00000000">
        <w:rPr>
          <w:rFonts w:ascii="Times New Roman" w:cs="Times New Roman" w:eastAsia="Times New Roman" w:hAnsi="Times New Roman"/>
          <w:b w:val="1"/>
          <w:rtl w:val="0"/>
        </w:rPr>
        <w:t xml:space="preserve">Art. 14. </w:t>
      </w:r>
      <w:r w:rsidDel="00000000" w:rsidR="00000000" w:rsidRPr="00000000">
        <w:rPr>
          <w:rtl w:val="0"/>
        </w:rPr>
        <w:t xml:space="preserve">De vice-praeses is de rechterhand van de praeses. Hij/zij/die behartigt dezelfde belangen en treedt op wanneer de praeses is verhinderd. Wanneer de praeses tijdens een lopend academiejaar afstand doet van zijn functie, wordt de vice-praeses automatisch de nieuwe praeses. Een nieuwe vice-praeses kan op dat moment intern uit het eigen praesidium worden gezocht.</w:t>
      </w:r>
    </w:p>
    <w:p w:rsidR="00000000" w:rsidDel="00000000" w:rsidP="00000000" w:rsidRDefault="00000000" w:rsidRPr="00000000" w14:paraId="00000038">
      <w:pPr>
        <w:rPr/>
      </w:pPr>
      <w:r w:rsidDel="00000000" w:rsidR="00000000" w:rsidRPr="00000000">
        <w:rPr>
          <w:rFonts w:ascii="Times New Roman" w:cs="Times New Roman" w:eastAsia="Times New Roman" w:hAnsi="Times New Roman"/>
          <w:b w:val="1"/>
          <w:rtl w:val="0"/>
        </w:rPr>
        <w:t xml:space="preserve">Art. 15. </w:t>
      </w:r>
      <w:r w:rsidDel="00000000" w:rsidR="00000000" w:rsidRPr="00000000">
        <w:rPr>
          <w:rtl w:val="0"/>
        </w:rPr>
        <w:t xml:space="preserve">De penningmeester is verantwoordelijk voor het financiële beleid van de kring. Bij elke geldig samengeroepen bestuursvergadering moet hij/zij/die een gedetailleerd kasverslag kunnen voorleggen. De penningmeester controleert de uitgaven die voor de KHK gemaakt worden door de andere bestuursleden, ziet erop toe dat gedurende het jaar geen al te grote schulden worden gemaakt, ziet erop toe dat het aantal verlieslatende activiteiten tot een minimum beperkt blijven, zoekt in samenspraak met de P.R. sponsoring en zorgt voor een goed gebruik van de subsidies die door de Dienst StudentenActiviteiten ter beschikking worden gesteld.</w:t>
      </w:r>
    </w:p>
    <w:p w:rsidR="00000000" w:rsidDel="00000000" w:rsidP="00000000" w:rsidRDefault="00000000" w:rsidRPr="00000000" w14:paraId="00000039">
      <w:pPr>
        <w:rPr/>
      </w:pPr>
      <w:r w:rsidDel="00000000" w:rsidR="00000000" w:rsidRPr="00000000">
        <w:rPr>
          <w:rFonts w:ascii="Times New Roman" w:cs="Times New Roman" w:eastAsia="Times New Roman" w:hAnsi="Times New Roman"/>
          <w:b w:val="1"/>
          <w:rtl w:val="0"/>
        </w:rPr>
        <w:t xml:space="preserve">Art. 16. </w:t>
      </w:r>
      <w:r w:rsidDel="00000000" w:rsidR="00000000" w:rsidRPr="00000000">
        <w:rPr>
          <w:rtl w:val="0"/>
        </w:rPr>
        <w:t xml:space="preserve">De secretaris neemt het verslag op van elke bestuursvergadering en zorgt ervoor dat de activiteiten op de FK-kalender ingevuld zijn. Hij/zij/die is verantwoordelijk voor de inschrijvingen van de leden en andere administratie verband houdende met de KHK, zoals de verzekering, het reserveren van locaties en het jaarverslag.</w:t>
      </w:r>
    </w:p>
    <w:p w:rsidR="00000000" w:rsidDel="00000000" w:rsidP="00000000" w:rsidRDefault="00000000" w:rsidRPr="00000000" w14:paraId="0000003A">
      <w:pPr>
        <w:rPr/>
      </w:pPr>
      <w:r w:rsidDel="00000000" w:rsidR="00000000" w:rsidRPr="00000000">
        <w:rPr>
          <w:rFonts w:ascii="Times New Roman" w:cs="Times New Roman" w:eastAsia="Times New Roman" w:hAnsi="Times New Roman"/>
          <w:b w:val="1"/>
          <w:rtl w:val="0"/>
        </w:rPr>
        <w:t xml:space="preserve">Art. 17. </w:t>
      </w:r>
      <w:r w:rsidDel="00000000" w:rsidR="00000000" w:rsidRPr="00000000">
        <w:rPr>
          <w:rtl w:val="0"/>
        </w:rPr>
        <w:t xml:space="preserve">De feest-praeses, bij voorkeur twee, is verantwoordelijk voor het organiseren van de fuiven, het Blandijn Openingsevent, het galabal, cocktailavonden, alsook het voorzien van de benodigdheden daarvoor, waaronder het voorzien van drank, het contacteren van DJ’s en het vastleggen van de locaties daarvan. Ook andere feestgerelateerde activiteiten vallen onder zijn/haar/hun bevoegdheid. Dergelijke activiteiten kunnen indien gewenst ook samen georganiseerd worden met bevriende kringen. Op de bestuursvergaderingen kan hij/zij/die de door hem/haar gekozen thema’s voor fuiven voorleggen. Voor het galabal, dat meestal samen met OAK, KK, KMF en Slavia wordt georganiseerd, woont hij/zij/die de organisatievergaderingen bij, en houdt daarvan de andere bestuursleden op de hoogte.</w:t>
      </w:r>
    </w:p>
    <w:p w:rsidR="00000000" w:rsidDel="00000000" w:rsidP="00000000" w:rsidRDefault="00000000" w:rsidRPr="00000000" w14:paraId="0000003B">
      <w:pPr>
        <w:rPr/>
      </w:pPr>
      <w:r w:rsidDel="00000000" w:rsidR="00000000" w:rsidRPr="00000000">
        <w:rPr>
          <w:rFonts w:ascii="Times New Roman" w:cs="Times New Roman" w:eastAsia="Times New Roman" w:hAnsi="Times New Roman"/>
          <w:b w:val="1"/>
          <w:rtl w:val="0"/>
        </w:rPr>
        <w:t xml:space="preserve">Art. 18. § 1. </w:t>
      </w:r>
      <w:r w:rsidDel="00000000" w:rsidR="00000000" w:rsidRPr="00000000">
        <w:rPr>
          <w:rtl w:val="0"/>
        </w:rPr>
        <w:t xml:space="preserve">De reis-praeses, wordt verondersteld elk jaar minstens één dagtrip te organiseren naar een nabije cultuurstad, één verre reis naar een locatie die verband houdt met onze opleiding en het organiseren van de praktische kant van het bachelorweekend. Voor elk van deze activiteiten voorziet hij/zij/die een programma waarvoor het elk lid vrij staat dit programma te volgen of een eigen programma samen te stellen.</w:t>
      </w:r>
    </w:p>
    <w:p w:rsidR="00000000" w:rsidDel="00000000" w:rsidP="00000000" w:rsidRDefault="00000000" w:rsidRPr="00000000" w14:paraId="0000003C">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Voor elk van deze reizen worden ook een aantal concrete afspraken gemaakt, zoals uur en verzamelplaats van vertrek en aankomst, waaraan de leden zich dienen te houden. Doen zij dat niet, dan is de KHK niet meer verantwoordelijk voor de heen- of terugreis van de leden in kwestie.</w:t>
      </w:r>
    </w:p>
    <w:p w:rsidR="00000000" w:rsidDel="00000000" w:rsidP="00000000" w:rsidRDefault="00000000" w:rsidRPr="00000000" w14:paraId="0000003D">
      <w:pPr>
        <w:rPr/>
      </w:pPr>
      <w:r w:rsidDel="00000000" w:rsidR="00000000" w:rsidRPr="00000000">
        <w:rPr>
          <w:rFonts w:ascii="Times New Roman" w:cs="Times New Roman" w:eastAsia="Times New Roman" w:hAnsi="Times New Roman"/>
          <w:b w:val="1"/>
          <w:rtl w:val="0"/>
        </w:rPr>
        <w:t xml:space="preserve">Art. 19. </w:t>
      </w:r>
      <w:r w:rsidDel="00000000" w:rsidR="00000000" w:rsidRPr="00000000">
        <w:rPr>
          <w:rtl w:val="0"/>
        </w:rPr>
        <w:t xml:space="preserve">De studie-praeses, bij voorkeur één voor kunstwetenschappen en één voor archeologie, zorgt voor boeken, syllabi en dergelijke. Hij/zij/die schrijft voor het begin van het academiejaar de professoren aan om informatie te bekomen inzake de handboeken die op de boekenlijsten terug moeten zijn te vinden. Hij/zij/die contacteert de boekhandel, regelt een specifieke dag voor boekenverkoop, regelt de inschrijvingen voor syllabi van professoren die door de KHK worden verkocht, zorgt voor vertegenwoordiging van de studenten Archeologie en Kunstwetenschappen in bevoegde raden, alsook bij de studentenraad. Daarnaast organiseert de studie-praeses minstens twee lezingen, waarvan één kunstlezing en één archeologielezing.</w:t>
      </w:r>
    </w:p>
    <w:p w:rsidR="00000000" w:rsidDel="00000000" w:rsidP="00000000" w:rsidRDefault="00000000" w:rsidRPr="00000000" w14:paraId="0000003E">
      <w:pPr>
        <w:rPr/>
      </w:pPr>
      <w:r w:rsidDel="00000000" w:rsidR="00000000" w:rsidRPr="00000000">
        <w:rPr>
          <w:rFonts w:ascii="Times New Roman" w:cs="Times New Roman" w:eastAsia="Times New Roman" w:hAnsi="Times New Roman"/>
          <w:b w:val="1"/>
          <w:rtl w:val="0"/>
        </w:rPr>
        <w:t xml:space="preserve">Art. 20. </w:t>
      </w:r>
      <w:r w:rsidDel="00000000" w:rsidR="00000000" w:rsidRPr="00000000">
        <w:rPr>
          <w:rtl w:val="0"/>
        </w:rPr>
        <w:t xml:space="preserve">De cultuur-praeses, bij voorkeur één, voorziet in de culturele noden. Hij/zij/die maakt een selectie uit hetgeen de opera, speelhuizen en schouwburgen gedurende dat academiejaar aanbieden. Indien er onder de leden van de KHK voldoende kandidaturen voor kunnen worden gevonden, kan de cultuur-praeses ook een tentoonstelling, een muziekavond of andere cultuurgerelateerde activiteiten organiseren.</w:t>
      </w:r>
    </w:p>
    <w:p w:rsidR="00000000" w:rsidDel="00000000" w:rsidP="00000000" w:rsidRDefault="00000000" w:rsidRPr="00000000" w14:paraId="0000003F">
      <w:pPr>
        <w:rPr/>
      </w:pPr>
      <w:r w:rsidDel="00000000" w:rsidR="00000000" w:rsidRPr="00000000">
        <w:rPr>
          <w:rFonts w:ascii="Times New Roman" w:cs="Times New Roman" w:eastAsia="Times New Roman" w:hAnsi="Times New Roman"/>
          <w:b w:val="1"/>
          <w:rtl w:val="0"/>
        </w:rPr>
        <w:t xml:space="preserve">Art. 21. </w:t>
      </w:r>
      <w:r w:rsidDel="00000000" w:rsidR="00000000" w:rsidRPr="00000000">
        <w:rPr>
          <w:rtl w:val="0"/>
        </w:rPr>
        <w:t xml:space="preserve">De sport-praeses, bij voorkeur één, organiseert zowel sportieve als recreatieve activiteiten. Hij/zij/die woont de vergaderingen bij van het 12-urenloopcomité, stelt, indien gewenst, een ploeg samen om deel te nemen aan de Blandijn-competities en is verantwoordelijk voor de deelname aan andere interfacultaire tornooien.</w:t>
      </w:r>
    </w:p>
    <w:p w:rsidR="00000000" w:rsidDel="00000000" w:rsidP="00000000" w:rsidRDefault="00000000" w:rsidRPr="00000000" w14:paraId="00000040">
      <w:pPr>
        <w:rPr/>
      </w:pPr>
      <w:r w:rsidDel="00000000" w:rsidR="00000000" w:rsidRPr="00000000">
        <w:rPr>
          <w:rFonts w:ascii="Times New Roman" w:cs="Times New Roman" w:eastAsia="Times New Roman" w:hAnsi="Times New Roman"/>
          <w:b w:val="1"/>
          <w:rtl w:val="0"/>
        </w:rPr>
        <w:t xml:space="preserve">Art. 22. </w:t>
      </w:r>
      <w:r w:rsidDel="00000000" w:rsidR="00000000" w:rsidRPr="00000000">
        <w:rPr>
          <w:rtl w:val="0"/>
        </w:rPr>
        <w:t xml:space="preserve">De scriptor, bij voorkeur één, is de eindverantwoordelijke voor het Nieuw Actueel Archeologisch en Kunsthistorisch Tijdschrift (N.A.A.K.T.) dat bij voorkeur vier keer per jaar verschijnt. Het is zijn/haar/hun functie om ervoor te zorgen dat elk van de nummers voor dat academiejaar verschijnen en dat ze voldoende relevante artikels bevatten. Hij/zij/die staat in voor het afdrukken en de verdeling ervan.</w:t>
      </w:r>
    </w:p>
    <w:p w:rsidR="00000000" w:rsidDel="00000000" w:rsidP="00000000" w:rsidRDefault="00000000" w:rsidRPr="00000000" w14:paraId="00000041">
      <w:pPr>
        <w:rPr/>
      </w:pPr>
      <w:r w:rsidDel="00000000" w:rsidR="00000000" w:rsidRPr="00000000">
        <w:rPr>
          <w:rFonts w:ascii="Times New Roman" w:cs="Times New Roman" w:eastAsia="Times New Roman" w:hAnsi="Times New Roman"/>
          <w:b w:val="1"/>
          <w:rtl w:val="0"/>
        </w:rPr>
        <w:t xml:space="preserve">Art. 23. </w:t>
      </w:r>
      <w:r w:rsidDel="00000000" w:rsidR="00000000" w:rsidRPr="00000000">
        <w:rPr>
          <w:rtl w:val="0"/>
        </w:rPr>
        <w:t xml:space="preserve">De P.R., bij voorkeur één, is verantwoordelijk voor het smeden van contacten tussen de KHK en de universiteit enerzijds, en met andere studentenkringen anderzijds. De P.R. zoekt in samenspraak met de penningmeester sponsoring, die evenwel op een bestuursvergadering dienen te worden goedgekeurd. Hij/zij/die ontwerpt de affiches voor de activiteiten en neemt foto’s op onze activiteiten, of geeft deze verantwoordelijkheid door aan de functie die de activiteit organiseren. Bij grotere activiteiten kan hij/zij/die ook zorgen dat er een artikel hierover in de N.A.A.K.T. verschijnt.</w:t>
      </w:r>
    </w:p>
    <w:p w:rsidR="00000000" w:rsidDel="00000000" w:rsidP="00000000" w:rsidRDefault="00000000" w:rsidRPr="00000000" w14:paraId="00000042">
      <w:pPr>
        <w:rPr/>
      </w:pPr>
      <w:r w:rsidDel="00000000" w:rsidR="00000000" w:rsidRPr="00000000">
        <w:rPr>
          <w:rFonts w:ascii="Times New Roman" w:cs="Times New Roman" w:eastAsia="Times New Roman" w:hAnsi="Times New Roman"/>
          <w:b w:val="1"/>
          <w:rtl w:val="0"/>
        </w:rPr>
        <w:t xml:space="preserve">Art. 24. </w:t>
      </w:r>
      <w:r w:rsidDel="00000000" w:rsidR="00000000" w:rsidRPr="00000000">
        <w:rPr>
          <w:rtl w:val="0"/>
        </w:rPr>
        <w:t xml:space="preserve">De web-praeses, bij voorkeur één, verzorgt de website en plaatst de foto’s in het digitale fotoalbum. Onder zijn/haar/hun bevoegdheid vallen ook alle andere informaticagerelateerde zaken. Hij/zij/die staat ook in voor de vertegenwoordiging van de KHK op sociale media, zoals facebook en instagram. Hierbij worden de wetten inzake privacy steeds in acht genomen.</w:t>
      </w:r>
    </w:p>
    <w:p w:rsidR="00000000" w:rsidDel="00000000" w:rsidP="00000000" w:rsidRDefault="00000000" w:rsidRPr="00000000" w14:paraId="00000043">
      <w:pPr>
        <w:rPr/>
      </w:pPr>
      <w:r w:rsidDel="00000000" w:rsidR="00000000" w:rsidRPr="00000000">
        <w:rPr>
          <w:rFonts w:ascii="Times New Roman" w:cs="Times New Roman" w:eastAsia="Times New Roman" w:hAnsi="Times New Roman"/>
          <w:b w:val="1"/>
          <w:rtl w:val="0"/>
        </w:rPr>
        <w:t xml:space="preserve">Art. 25. </w:t>
      </w:r>
      <w:r w:rsidDel="00000000" w:rsidR="00000000" w:rsidRPr="00000000">
        <w:rPr>
          <w:rtl w:val="0"/>
        </w:rPr>
        <w:t xml:space="preserve">De schachtentemmer, bij voorkeur één, staat in voor de aanwerving van nieuwe leden en de toetreding tot de kring volgens de bepalingen in Hoofdstuk IX en eventueel de blauwe pagina’s in de codex. Deze staat tevens in voor het organiseren van minstens twee schachtenactiviteiten per academiejaar en voor de invulling van het bachelorweekend. De schachtentemmer is het eerste aanspreekpunt voor schachten en verzorgt alle communicatie die naar schachten gericht is.</w:t>
      </w:r>
    </w:p>
    <w:p w:rsidR="00000000" w:rsidDel="00000000" w:rsidP="00000000" w:rsidRDefault="00000000" w:rsidRPr="00000000" w14:paraId="00000044">
      <w:pPr>
        <w:rPr/>
      </w:pPr>
      <w:r w:rsidDel="00000000" w:rsidR="00000000" w:rsidRPr="00000000">
        <w:rPr>
          <w:rFonts w:ascii="Times New Roman" w:cs="Times New Roman" w:eastAsia="Times New Roman" w:hAnsi="Times New Roman"/>
          <w:b w:val="1"/>
          <w:rtl w:val="0"/>
        </w:rPr>
        <w:t xml:space="preserve">Art. 26. </w:t>
      </w:r>
      <w:r w:rsidDel="00000000" w:rsidR="00000000" w:rsidRPr="00000000">
        <w:rPr>
          <w:rtl w:val="0"/>
        </w:rPr>
        <w:t xml:space="preserve">De cantor, bij voorkeur één, ondersteunt de praeses bij het leiden en voorbereiden van de cantus en zingt hierbij voor tenzij anders aangegeven. Hij/zij/die organiseert bij voorkeur een zangavond voor de leden.</w:t>
      </w:r>
    </w:p>
    <w:p w:rsidR="00000000" w:rsidDel="00000000" w:rsidP="00000000" w:rsidRDefault="00000000" w:rsidRPr="00000000" w14:paraId="00000045">
      <w:pPr>
        <w:rPr/>
      </w:pPr>
      <w:r w:rsidDel="00000000" w:rsidR="00000000" w:rsidRPr="00000000">
        <w:rPr>
          <w:rFonts w:ascii="Times New Roman" w:cs="Times New Roman" w:eastAsia="Times New Roman" w:hAnsi="Times New Roman"/>
          <w:b w:val="1"/>
          <w:rtl w:val="0"/>
        </w:rPr>
        <w:t xml:space="preserve">Art. 27. </w:t>
      </w:r>
      <w:r w:rsidDel="00000000" w:rsidR="00000000" w:rsidRPr="00000000">
        <w:rPr>
          <w:rtl w:val="0"/>
        </w:rPr>
        <w:t xml:space="preserve">De vaste medewerker stelt zich op als polyvalente ondersteuning bij de werking van de KHK. Hij/zij/die ondersteunt andere functies waar nodig. Deze functie en de benodigde aantallen worden opengesteld en verkozen naargelang het dagelijks bestuur dit nodig acht.</w:t>
      </w:r>
    </w:p>
    <w:p w:rsidR="00000000" w:rsidDel="00000000" w:rsidP="00000000" w:rsidRDefault="00000000" w:rsidRPr="00000000" w14:paraId="00000046">
      <w:pPr>
        <w:rPr>
          <w:color w:val="000000"/>
        </w:rPr>
      </w:pPr>
      <w:r w:rsidDel="00000000" w:rsidR="00000000" w:rsidRPr="00000000">
        <w:rPr>
          <w:rFonts w:ascii="Times New Roman" w:cs="Times New Roman" w:eastAsia="Times New Roman" w:hAnsi="Times New Roman"/>
          <w:b w:val="1"/>
          <w:rtl w:val="0"/>
        </w:rPr>
        <w:t xml:space="preserve">Art. 28. </w:t>
      </w:r>
      <w:r w:rsidDel="00000000" w:rsidR="00000000" w:rsidRPr="00000000">
        <w:rPr>
          <w:rtl w:val="0"/>
        </w:rPr>
        <w:t xml:space="preserve">De lustrum-praeses staat in voor de feestweek die valt in het lustrumjaar. Hij/zij/die staat in voor de receptie met openingslezing, de lustrumcantus en alle andere lustrumgerelateerde zaken. Deze functie wordt enkel ingevuld tijdens een lustrumjaar</w:t>
      </w:r>
      <w:r w:rsidDel="00000000" w:rsidR="00000000" w:rsidRPr="00000000">
        <w:rPr>
          <w:color w:val="000000"/>
          <w:rtl w:val="0"/>
        </w:rPr>
        <w:t xml:space="preserve">. Indien, door bijzondere omstandigheden, lustrumactiviteiten niet kunnen doorgaan tijdens het lustrumjaar, mogen deze verzet worden naar het volgende jaar. Als deze omstandigheden voorkomen zal de lustrumfunctie ook verlengd worden. </w:t>
      </w:r>
    </w:p>
    <w:p w:rsidR="00000000" w:rsidDel="00000000" w:rsidP="00000000" w:rsidRDefault="00000000" w:rsidRPr="00000000" w14:paraId="00000047">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4. De bestuursvergadering</w:t>
      </w:r>
    </w:p>
    <w:p w:rsidR="00000000" w:rsidDel="00000000" w:rsidP="00000000" w:rsidRDefault="00000000" w:rsidRPr="00000000" w14:paraId="00000048">
      <w:pPr>
        <w:rPr/>
      </w:pPr>
      <w:r w:rsidDel="00000000" w:rsidR="00000000" w:rsidRPr="00000000">
        <w:rPr>
          <w:rFonts w:ascii="Times New Roman" w:cs="Times New Roman" w:eastAsia="Times New Roman" w:hAnsi="Times New Roman"/>
          <w:b w:val="1"/>
          <w:rtl w:val="0"/>
        </w:rPr>
        <w:t xml:space="preserve">Art. 29. § 1. </w:t>
      </w:r>
      <w:r w:rsidDel="00000000" w:rsidR="00000000" w:rsidRPr="00000000">
        <w:rPr>
          <w:rtl w:val="0"/>
        </w:rPr>
        <w:t xml:space="preserve">De bestuursvergaderingen worden door de praeses samengeroepen en de andere bestuursleden worden minstens 3 dagen op voorhand verwittigd via de geëigende communicatiekanalen – telefonisch/e-mail/sociale media. De praeses deelt dan ook mee wat de agenda is voor de volgende bestuursvergadering.</w:t>
      </w:r>
    </w:p>
    <w:p w:rsidR="00000000" w:rsidDel="00000000" w:rsidP="00000000" w:rsidRDefault="00000000" w:rsidRPr="00000000" w14:paraId="00000049">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Bij uitzondering en enkel in geval van hoogdringendheid, en mits hij/zij/die daar ook een reden voor kan opgeven, kan elk bestuurslid een bestuursvergadering samenroepen, en dit één werkdag voor de vergadering in kwestie.</w:t>
      </w:r>
    </w:p>
    <w:p w:rsidR="00000000" w:rsidDel="00000000" w:rsidP="00000000" w:rsidRDefault="00000000" w:rsidRPr="00000000" w14:paraId="0000004A">
      <w:pPr>
        <w:rPr/>
      </w:pPr>
      <w:r w:rsidDel="00000000" w:rsidR="00000000" w:rsidRPr="00000000">
        <w:rPr>
          <w:rFonts w:ascii="Times New Roman" w:cs="Times New Roman" w:eastAsia="Times New Roman" w:hAnsi="Times New Roman"/>
          <w:b w:val="1"/>
          <w:rtl w:val="0"/>
        </w:rPr>
        <w:t xml:space="preserve">Art. 30. </w:t>
      </w:r>
      <w:r w:rsidDel="00000000" w:rsidR="00000000" w:rsidRPr="00000000">
        <w:rPr>
          <w:rtl w:val="0"/>
        </w:rPr>
        <w:t xml:space="preserve">Beslissingen waarover binnen de bestuursvergadering moet worden gestemd, behoeven een gewone meerderheid, dit is de helft plus één. In geval van staking van stemmen is het de praeses die de beslissende stem heeft.</w:t>
      </w:r>
    </w:p>
    <w:p w:rsidR="00000000" w:rsidDel="00000000" w:rsidP="00000000" w:rsidRDefault="00000000" w:rsidRPr="00000000" w14:paraId="0000004B">
      <w:pPr>
        <w:rPr/>
      </w:pPr>
      <w:r w:rsidDel="00000000" w:rsidR="00000000" w:rsidRPr="00000000">
        <w:rPr>
          <w:rFonts w:ascii="Times New Roman" w:cs="Times New Roman" w:eastAsia="Times New Roman" w:hAnsi="Times New Roman"/>
          <w:b w:val="1"/>
          <w:rtl w:val="0"/>
        </w:rPr>
        <w:t xml:space="preserve">Art. 31. </w:t>
      </w:r>
      <w:r w:rsidDel="00000000" w:rsidR="00000000" w:rsidRPr="00000000">
        <w:rPr>
          <w:rtl w:val="0"/>
        </w:rPr>
        <w:t xml:space="preserve">De bestuursleden vergaderen op regelmatige basis. De datum van een bestuursvergadering wordt bij voorkeur op de voorgaande bestuursvergadering vastgelegd.</w:t>
      </w:r>
    </w:p>
    <w:p w:rsidR="00000000" w:rsidDel="00000000" w:rsidP="00000000" w:rsidRDefault="00000000" w:rsidRPr="00000000" w14:paraId="0000004C">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V. Verkiezing van het bestuur</w:t>
      </w:r>
    </w:p>
    <w:p w:rsidR="00000000" w:rsidDel="00000000" w:rsidP="00000000" w:rsidRDefault="00000000" w:rsidRPr="00000000" w14:paraId="0000004D">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1. Passieve voorwaarden</w:t>
      </w:r>
    </w:p>
    <w:p w:rsidR="00000000" w:rsidDel="00000000" w:rsidP="00000000" w:rsidRDefault="00000000" w:rsidRPr="00000000" w14:paraId="0000004E">
      <w:pPr>
        <w:rPr/>
      </w:pPr>
      <w:r w:rsidDel="00000000" w:rsidR="00000000" w:rsidRPr="00000000">
        <w:rPr>
          <w:rFonts w:ascii="Times New Roman" w:cs="Times New Roman" w:eastAsia="Times New Roman" w:hAnsi="Times New Roman"/>
          <w:b w:val="1"/>
          <w:rtl w:val="0"/>
        </w:rPr>
        <w:t xml:space="preserve">Art. 32. § 1. </w:t>
      </w:r>
      <w:r w:rsidDel="00000000" w:rsidR="00000000" w:rsidRPr="00000000">
        <w:rPr>
          <w:rtl w:val="0"/>
        </w:rPr>
        <w:t xml:space="preserve">Alle leden van de KHK die voldoen aan de bepalingen gestipuleerd in art. 11 komen in aanmerking voor een bestuursfunctie. De voorkeur gaat steeds uit naar kandidaten die tijdens het academiejaar van hun functie nog steeds Archeologie of Kunstwetenschappen studeren, behalve bij hoge uitzondering. Bij een gebrek aan geschikte kandidaten vervalt maximaal één bijkomende voorwaarde als geldigheidsvereiste.</w:t>
      </w:r>
    </w:p>
    <w:p w:rsidR="00000000" w:rsidDel="00000000" w:rsidP="00000000" w:rsidRDefault="00000000" w:rsidRPr="00000000" w14:paraId="0000004F">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Voor de functie van praeses, vice-praeses, penningmeester en secretaris komen enkel uittredende bestuursleden in aanmerking, of in uitzonderlijke omstandigheden pro-praesidium van de KHK of van andere kringen/clubs. Zij dienen student Archeologie of Kunstwetenschappen te zijn en met minstens één jaar praesidiumervaring. Indien geen enkele geschikte kandidaat kan worden gevonden, vervalt maximum één van de voorwaarden als geldigheidsvereiste. Indien daarna nog steeds geen kandidaat gevonden wordt, kunnen mits goedkeuring van 2/3 van het praesidium bij hoge uitzondering meerdere voorwaarden vervallen met uitzondering van deze gestipuleerd in artikel 12 </w:t>
      </w:r>
      <w:r w:rsidDel="00000000" w:rsidR="00000000" w:rsidRPr="00000000">
        <w:rPr>
          <w:rFonts w:ascii="Times New Roman" w:cs="Times New Roman" w:eastAsia="Times New Roman" w:hAnsi="Times New Roman"/>
          <w:rtl w:val="0"/>
        </w:rPr>
        <w:t xml:space="preserve">§ 5.</w:t>
      </w:r>
      <w:r w:rsidDel="00000000" w:rsidR="00000000" w:rsidRPr="00000000">
        <w:rPr>
          <w:rtl w:val="0"/>
        </w:rPr>
      </w:r>
    </w:p>
    <w:p w:rsidR="00000000" w:rsidDel="00000000" w:rsidP="00000000" w:rsidRDefault="00000000" w:rsidRPr="00000000" w14:paraId="00000050">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Voor de functie van praeses gelden dezelfde voorwaarden als in artikel 32. §2. Hierbij geldt echter dat de praeses een jaar praesidiumervaring moet hebben en dit bij voorkeur als lid van het dagelijks bestuur en dat deze bij voorkeur nog steeds Archeologie of Kunstwetenschappen studeert.</w:t>
      </w:r>
    </w:p>
    <w:p w:rsidR="00000000" w:rsidDel="00000000" w:rsidP="00000000" w:rsidRDefault="00000000" w:rsidRPr="00000000" w14:paraId="00000051">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2. Actieve voorwaarden</w:t>
      </w:r>
    </w:p>
    <w:p w:rsidR="00000000" w:rsidDel="00000000" w:rsidP="00000000" w:rsidRDefault="00000000" w:rsidRPr="00000000" w14:paraId="00000052">
      <w:pPr>
        <w:rPr/>
      </w:pPr>
      <w:r w:rsidDel="00000000" w:rsidR="00000000" w:rsidRPr="00000000">
        <w:rPr>
          <w:rFonts w:ascii="Times New Roman" w:cs="Times New Roman" w:eastAsia="Times New Roman" w:hAnsi="Times New Roman"/>
          <w:b w:val="1"/>
          <w:rtl w:val="0"/>
        </w:rPr>
        <w:t xml:space="preserve">Art. 33. </w:t>
      </w:r>
      <w:r w:rsidDel="00000000" w:rsidR="00000000" w:rsidRPr="00000000">
        <w:rPr>
          <w:rtl w:val="0"/>
        </w:rPr>
        <w:t xml:space="preserve">Indien een bepaald lid van de KHK in het praesidium wil komen, en hij/zij/die voldoet aan de passieve voorwaarden, zoals omschreven in art. 32 § 1, en de bepalingen in art. 11, dan kan de persoon in kwestie naar de “jong bloed”- vergadering komen die ieder jaar doorgaat op het eind van het academiejaar. Op deze vergadering worden de kandidaten ingelicht over de werking van de KHK en de omschrijving van de praesidiumfuncties.</w:t>
      </w:r>
    </w:p>
    <w:p w:rsidR="00000000" w:rsidDel="00000000" w:rsidP="00000000" w:rsidRDefault="00000000" w:rsidRPr="00000000" w14:paraId="00000053">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3. Kiescommissie</w:t>
      </w:r>
    </w:p>
    <w:p w:rsidR="00000000" w:rsidDel="00000000" w:rsidP="00000000" w:rsidRDefault="00000000" w:rsidRPr="00000000" w14:paraId="00000054">
      <w:pPr>
        <w:rPr/>
      </w:pPr>
      <w:r w:rsidDel="00000000" w:rsidR="00000000" w:rsidRPr="00000000">
        <w:rPr>
          <w:rFonts w:ascii="Times New Roman" w:cs="Times New Roman" w:eastAsia="Times New Roman" w:hAnsi="Times New Roman"/>
          <w:b w:val="1"/>
          <w:rtl w:val="0"/>
        </w:rPr>
        <w:t xml:space="preserve">Art. 34. § 1. </w:t>
      </w:r>
      <w:r w:rsidDel="00000000" w:rsidR="00000000" w:rsidRPr="00000000">
        <w:rPr>
          <w:rtl w:val="0"/>
        </w:rPr>
        <w:t xml:space="preserve">De kiescommissie is belast met de organisatie van en het toezicht op de verkiezingen. De kiescommissie telt ook de stemmen van de eerste en tweede fase van de verkiezingen.</w:t>
      </w:r>
    </w:p>
    <w:p w:rsidR="00000000" w:rsidDel="00000000" w:rsidP="00000000" w:rsidRDefault="00000000" w:rsidRPr="00000000" w14:paraId="00000055">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De kiescommissie bestaat uit vier leden, van de leden van het uittredende dagelijks bestuur of uittredende bestuursleden. In het geval dat dit aantal niet kan bereikt worden, wordt pro-praesidium aanvaardt om aan de vier leden te geraken. Als dit quotum nog altijd niet bereikt wordt kan het aantal van vier dalen tot het beschikbaar aantal voldoende aan de voorgaande voorwaarden. De praeses neemt de functie van voorzitter van de kiescommissie waar en neemt de eindbeslissing inzake de deadline van kandidaturen.</w:t>
      </w:r>
    </w:p>
    <w:p w:rsidR="00000000" w:rsidDel="00000000" w:rsidP="00000000" w:rsidRDefault="00000000" w:rsidRPr="00000000" w14:paraId="00000056">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De kiescommissie staat in voor de controle op volmachten. Bestuursleden die op de dag van de verkiezingen in de onmogelijkheid verkeren om te gaan stemmen, kunnen enkel middels een schriftelijke of mondelinge volmacht hun stem doorgeven aan een ander bestuurslid voor die verkiezingen. Ieder bestuurlid kan maximaal één volmacht houden. Indien dit bestuurslid zelf ook opkomt voor een functie, dient de volmacht, enkel bij het stemmen van de desbetreffende functie, doorgegeven te worden aan een ander bestuurslid. Dit wordt eveneens vooraf via een schriftelijke of mondelinge overeenkomst doorgegeven.</w:t>
      </w:r>
    </w:p>
    <w:p w:rsidR="00000000" w:rsidDel="00000000" w:rsidP="00000000" w:rsidRDefault="00000000" w:rsidRPr="00000000" w14:paraId="00000057">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4. Verloop van de verkiezingen en stemmingsprocedure</w:t>
      </w:r>
    </w:p>
    <w:p w:rsidR="00000000" w:rsidDel="00000000" w:rsidP="00000000" w:rsidRDefault="00000000" w:rsidRPr="00000000" w14:paraId="00000058">
      <w:pPr>
        <w:rPr/>
      </w:pPr>
      <w:r w:rsidDel="00000000" w:rsidR="00000000" w:rsidRPr="00000000">
        <w:rPr>
          <w:rFonts w:ascii="Times New Roman" w:cs="Times New Roman" w:eastAsia="Times New Roman" w:hAnsi="Times New Roman"/>
          <w:b w:val="1"/>
          <w:rtl w:val="0"/>
        </w:rPr>
        <w:t xml:space="preserve">Art. 35. </w:t>
      </w:r>
      <w:r w:rsidDel="00000000" w:rsidR="00000000" w:rsidRPr="00000000">
        <w:rPr>
          <w:rtl w:val="0"/>
        </w:rPr>
        <w:t xml:space="preserve">De verkiezing wordt opgedeeld in twee fases. De kiesverrichtingen in fase 1 zijn enkel toegankelijk voor het uittredende praesidium, en omvatten de verkiezing van het dagelijks bestuur. De kiesverrichtingen van fase 2 zijn toegankelijk voor elk lid van de KHK, rekening houdend met de voorwaarden gestipuleerd bij art. 11 en 32 § 1, en omvatten de resterende bestuursfuncties.</w:t>
      </w:r>
    </w:p>
    <w:p w:rsidR="00000000" w:rsidDel="00000000" w:rsidP="00000000" w:rsidRDefault="00000000" w:rsidRPr="00000000" w14:paraId="00000059">
      <w:pPr>
        <w:rPr/>
      </w:pPr>
      <w:r w:rsidDel="00000000" w:rsidR="00000000" w:rsidRPr="00000000">
        <w:rPr>
          <w:rFonts w:ascii="Times New Roman" w:cs="Times New Roman" w:eastAsia="Times New Roman" w:hAnsi="Times New Roman"/>
          <w:b w:val="1"/>
          <w:rtl w:val="0"/>
        </w:rPr>
        <w:t xml:space="preserve">Art. 36. § 1. </w:t>
      </w:r>
      <w:r w:rsidDel="00000000" w:rsidR="00000000" w:rsidRPr="00000000">
        <w:rPr>
          <w:rtl w:val="0"/>
        </w:rPr>
        <w:t xml:space="preserve">In de eerste fase van de verkiezingen wordt er op een plenaire vergadering door het uittredende praesidium gestemd voor praeses, vice-praeses, penningmeester en secretaris, in die volgorde.</w:t>
      </w:r>
    </w:p>
    <w:p w:rsidR="00000000" w:rsidDel="00000000" w:rsidP="00000000" w:rsidRDefault="00000000" w:rsidRPr="00000000" w14:paraId="0000005A">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Om verkozen te zijn moet een kandidaat voor één van deze functies, na een mondelinge motivatie, een tweederdemeerderheid behalen. Als deze niet bereikt wordt, komt er een nieuwe stemronde. De kandidaten die opkomen voor een functie, hebben stemrecht op iedere andere functie van de fase, ze hebben geen stemrecht in de stemming omtrent de functie(s) waarvoor ze opkomen.</w:t>
      </w:r>
    </w:p>
    <w:p w:rsidR="00000000" w:rsidDel="00000000" w:rsidP="00000000" w:rsidRDefault="00000000" w:rsidRPr="00000000" w14:paraId="0000005B">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Indien geen kandidaat een tweederdemeerderheid haalt na twee stemrondes, volstaat een gewone meerderheid, dit is de helft plus één, in de derde stemronde. In geval van staking van stemmen is de stem van de nieuw verkozen praeses doorslaggevend. Indien de staking van stemmen zich voordoet bij de praesesverkiezing, is de stem van de uittredende praeses doorslaggevend.</w:t>
      </w:r>
    </w:p>
    <w:p w:rsidR="00000000" w:rsidDel="00000000" w:rsidP="00000000" w:rsidRDefault="00000000" w:rsidRPr="00000000" w14:paraId="0000005C">
      <w:pPr>
        <w:rPr/>
      </w:pPr>
      <w:r w:rsidDel="00000000" w:rsidR="00000000" w:rsidRPr="00000000">
        <w:rPr>
          <w:rFonts w:ascii="Times New Roman" w:cs="Times New Roman" w:eastAsia="Times New Roman" w:hAnsi="Times New Roman"/>
          <w:b w:val="1"/>
          <w:rtl w:val="0"/>
        </w:rPr>
        <w:t xml:space="preserve">Art. 37. § 1. </w:t>
      </w:r>
      <w:r w:rsidDel="00000000" w:rsidR="00000000" w:rsidRPr="00000000">
        <w:rPr>
          <w:rtl w:val="0"/>
        </w:rPr>
        <w:t xml:space="preserve">In de tweede fase van de verkiezingen wordt op de “jong bloed”- verkiezing door het uittredend praesidium en nieuw verkozen dagelijks bestuur gestemd voor de overige bestuursfuncties.</w:t>
      </w:r>
    </w:p>
    <w:p w:rsidR="00000000" w:rsidDel="00000000" w:rsidP="00000000" w:rsidRDefault="00000000" w:rsidRPr="00000000" w14:paraId="0000005D">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Om verkozen te zijn moet een kandidaat voor één van deze functies, na een mondelinge motivatie, een tweederdemeerderheid behalen. Als deze niet bereikt wordt, komt er een nieuwe stemronde. De kandidaten die opkomen voor een functie, hebben stemrecht op iedere andere functie van de fase, ze hebben geen stemrecht in de stemming omtrent de functie(s) waarvoor ze opkomen.</w:t>
      </w:r>
    </w:p>
    <w:p w:rsidR="00000000" w:rsidDel="00000000" w:rsidP="00000000" w:rsidRDefault="00000000" w:rsidRPr="00000000" w14:paraId="0000005E">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Indien geen kandidaat een tweederdemeerderheid haalt na twee stemrondes, volstaat een gewone meerderheid, dit is de helft plus één, in de derde stemronde. In geval van staking van stemmen is de stem van de nieuw verkozen praeses doorslaggevend.</w:t>
      </w:r>
    </w:p>
    <w:p w:rsidR="00000000" w:rsidDel="00000000" w:rsidP="00000000" w:rsidRDefault="00000000" w:rsidRPr="00000000" w14:paraId="0000005F">
      <w:pPr>
        <w:rPr/>
      </w:pPr>
      <w:r w:rsidDel="00000000" w:rsidR="00000000" w:rsidRPr="00000000">
        <w:rPr>
          <w:rFonts w:ascii="Times New Roman" w:cs="Times New Roman" w:eastAsia="Times New Roman" w:hAnsi="Times New Roman"/>
          <w:b w:val="1"/>
          <w:rtl w:val="0"/>
        </w:rPr>
        <w:t xml:space="preserve">Art. 38. </w:t>
      </w:r>
      <w:r w:rsidDel="00000000" w:rsidR="00000000" w:rsidRPr="00000000">
        <w:rPr>
          <w:rtl w:val="0"/>
        </w:rPr>
        <w:t xml:space="preserve">De verkiezingen verlopen achter gesloten deuren.</w:t>
      </w:r>
    </w:p>
    <w:p w:rsidR="00000000" w:rsidDel="00000000" w:rsidP="00000000" w:rsidRDefault="00000000" w:rsidRPr="00000000" w14:paraId="00000060">
      <w:pPr>
        <w:rPr/>
      </w:pPr>
      <w:r w:rsidDel="00000000" w:rsidR="00000000" w:rsidRPr="00000000">
        <w:rPr>
          <w:rFonts w:ascii="Times New Roman" w:cs="Times New Roman" w:eastAsia="Times New Roman" w:hAnsi="Times New Roman"/>
          <w:b w:val="1"/>
          <w:rtl w:val="0"/>
        </w:rPr>
        <w:t xml:space="preserve">Art. 39. </w:t>
      </w:r>
      <w:r w:rsidDel="00000000" w:rsidR="00000000" w:rsidRPr="00000000">
        <w:rPr>
          <w:rtl w:val="0"/>
        </w:rPr>
        <w:t xml:space="preserve">Kandidaten komen op ten laatste bij de derde hamerslag, door recht te staan. Kandidaten motiveren hun kandidatuur beurtelings, andere kandidaten wachten buiten de verkiezingsruimte. Het uittredend praesidium mag vragen stellen, maar mag geen pleidooi voeren voor andere kandidaten. Het uittredend praesidium stemt achter gesloten deuren in maximaal drie stemrondes. De eerste twee rondes hebben twee-derde meerderheid nodig om een kandidaat te verkiezen, in de derde ronde is de meerderheid de helft plus één. Indien in een ronde er tweedederdemeerdeheid ‘nee’ gestemd wordt op een kandidaat, is de kandidaat niet verkozen en volgt geen volgende ronde voor die kandidaat. Uittredend praesidium stemt: voor een specifieke kandidaat aan de hand van de naam, blanco aan de hand van het volledig leeg laten van het stemformulier of tegen alle kandidaten door nee te noteren op het stemformulier. Andere vormen van stemmen zijn ongeldig en worden niet opgenomen in de telling. Blanco stemmen tellen voor de kandidaat met het meeste stemmen. In het geval van een stemming met maar één kandidaat stemmen de praesidiumleden ja in plaats van met de specifieke naam. Elk lid met stemrecht kan slechts één stem per verkozen functie uitbrengen, tenzij hij/zij volmacht van een ander lid met stemrecht bezit. De uittredende praeses heeft in fase 1 (en dus niet in fase 2) in elk geval twee stemmen per functie, de nieuw verkozen praeses heeft in fase 2 (en niet in fase 1) in elk geval twee stemmen per functie.</w:t>
      </w:r>
    </w:p>
    <w:p w:rsidR="00000000" w:rsidDel="00000000" w:rsidP="00000000" w:rsidRDefault="00000000" w:rsidRPr="00000000" w14:paraId="00000061">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5. De goedkeuring van de verkiezingsuitslag</w:t>
      </w:r>
    </w:p>
    <w:p w:rsidR="00000000" w:rsidDel="00000000" w:rsidP="00000000" w:rsidRDefault="00000000" w:rsidRPr="00000000" w14:paraId="00000062">
      <w:pPr>
        <w:rPr/>
      </w:pPr>
      <w:r w:rsidDel="00000000" w:rsidR="00000000" w:rsidRPr="00000000">
        <w:rPr>
          <w:rFonts w:ascii="Times New Roman" w:cs="Times New Roman" w:eastAsia="Times New Roman" w:hAnsi="Times New Roman"/>
          <w:b w:val="1"/>
          <w:rtl w:val="0"/>
        </w:rPr>
        <w:t xml:space="preserve">Art. 40. </w:t>
      </w:r>
      <w:r w:rsidDel="00000000" w:rsidR="00000000" w:rsidRPr="00000000">
        <w:rPr>
          <w:rtl w:val="0"/>
        </w:rPr>
        <w:t xml:space="preserve">In geval er een lid niet akkoord is met de verkiezingsuitslag moet deze de procedure volgen voor een Algemene Vergadering, die bevoegd is om dit eventueel aan te passen.</w:t>
      </w:r>
    </w:p>
    <w:p w:rsidR="00000000" w:rsidDel="00000000" w:rsidP="00000000" w:rsidRDefault="00000000" w:rsidRPr="00000000" w14:paraId="00000063">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6. Klachten</w:t>
      </w:r>
    </w:p>
    <w:p w:rsidR="00000000" w:rsidDel="00000000" w:rsidP="00000000" w:rsidRDefault="00000000" w:rsidRPr="00000000" w14:paraId="00000064">
      <w:pPr>
        <w:rPr/>
      </w:pPr>
      <w:r w:rsidDel="00000000" w:rsidR="00000000" w:rsidRPr="00000000">
        <w:rPr>
          <w:rFonts w:ascii="Times New Roman" w:cs="Times New Roman" w:eastAsia="Times New Roman" w:hAnsi="Times New Roman"/>
          <w:b w:val="1"/>
          <w:rtl w:val="0"/>
        </w:rPr>
        <w:t xml:space="preserve">Art. 41. </w:t>
      </w:r>
      <w:r w:rsidDel="00000000" w:rsidR="00000000" w:rsidRPr="00000000">
        <w:rPr>
          <w:rtl w:val="0"/>
        </w:rPr>
        <w:t xml:space="preserve">In geval er een lid niet akkoord is met de verkiezingsprocedure moet deze de procedure volgen voor een Algemene Vergadering, die bevoegd is voor dit eventueel aan te passen.</w:t>
      </w:r>
    </w:p>
    <w:p w:rsidR="00000000" w:rsidDel="00000000" w:rsidP="00000000" w:rsidRDefault="00000000" w:rsidRPr="00000000" w14:paraId="00000065">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VI. Sancties en tuchtprocedures</w:t>
      </w:r>
    </w:p>
    <w:p w:rsidR="00000000" w:rsidDel="00000000" w:rsidP="00000000" w:rsidRDefault="00000000" w:rsidRPr="00000000" w14:paraId="00000066">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1. Algemene bepalingen</w:t>
      </w:r>
    </w:p>
    <w:p w:rsidR="00000000" w:rsidDel="00000000" w:rsidP="00000000" w:rsidRDefault="00000000" w:rsidRPr="00000000" w14:paraId="00000067">
      <w:pPr>
        <w:rPr/>
      </w:pPr>
      <w:r w:rsidDel="00000000" w:rsidR="00000000" w:rsidRPr="00000000">
        <w:rPr>
          <w:rFonts w:ascii="Times New Roman" w:cs="Times New Roman" w:eastAsia="Times New Roman" w:hAnsi="Times New Roman"/>
          <w:b w:val="1"/>
          <w:rtl w:val="0"/>
        </w:rPr>
        <w:t xml:space="preserve">Art. 42. </w:t>
      </w:r>
      <w:r w:rsidDel="00000000" w:rsidR="00000000" w:rsidRPr="00000000">
        <w:rPr>
          <w:rtl w:val="0"/>
        </w:rPr>
        <w:t xml:space="preserve">Wanneer één van de (bestuurs-)leden van de KHK zich ten aanzien van de universiteit of op de activiteiten van de KHK of een andere studentenvereniging ernstig misdraagt of derden onheus behandelt, kan dit (bestuurs-)lid daarvoor worden gesanctioneerd.</w:t>
      </w:r>
    </w:p>
    <w:p w:rsidR="00000000" w:rsidDel="00000000" w:rsidP="00000000" w:rsidRDefault="00000000" w:rsidRPr="00000000" w14:paraId="00000068">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2. Tuchtprocedure</w:t>
      </w:r>
    </w:p>
    <w:p w:rsidR="00000000" w:rsidDel="00000000" w:rsidP="00000000" w:rsidRDefault="00000000" w:rsidRPr="00000000" w14:paraId="00000069">
      <w:pPr>
        <w:rPr/>
      </w:pPr>
      <w:r w:rsidDel="00000000" w:rsidR="00000000" w:rsidRPr="00000000">
        <w:rPr>
          <w:rFonts w:ascii="Times New Roman" w:cs="Times New Roman" w:eastAsia="Times New Roman" w:hAnsi="Times New Roman"/>
          <w:b w:val="1"/>
          <w:rtl w:val="0"/>
        </w:rPr>
        <w:t xml:space="preserve">Art. 43. § 1. </w:t>
      </w:r>
      <w:r w:rsidDel="00000000" w:rsidR="00000000" w:rsidRPr="00000000">
        <w:rPr>
          <w:rtl w:val="0"/>
        </w:rPr>
        <w:t xml:space="preserve">Elk lid van het bestuur kan een vermaning geven aan een lid in kwestie, ongeacht dit een gewoon lid of een lid van het dagelijks bestuur is.</w:t>
      </w:r>
    </w:p>
    <w:p w:rsidR="00000000" w:rsidDel="00000000" w:rsidP="00000000" w:rsidRDefault="00000000" w:rsidRPr="00000000" w14:paraId="0000006A">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Indien hier geen gehoor aan wordt gegeven kan vervolgens door de praeses een officiële vermaning worden gegeven. Indien daardoor de overtreder nog geen gevolg aan wordt gegeven, is er geen andere mogelijkheid meer dan die persoon een sanctie op te leggen.</w:t>
      </w:r>
    </w:p>
    <w:p w:rsidR="00000000" w:rsidDel="00000000" w:rsidP="00000000" w:rsidRDefault="00000000" w:rsidRPr="00000000" w14:paraId="0000006B">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3. Sancties</w:t>
      </w:r>
    </w:p>
    <w:p w:rsidR="00000000" w:rsidDel="00000000" w:rsidP="00000000" w:rsidRDefault="00000000" w:rsidRPr="00000000" w14:paraId="0000006C">
      <w:pPr>
        <w:rPr/>
      </w:pPr>
      <w:r w:rsidDel="00000000" w:rsidR="00000000" w:rsidRPr="00000000">
        <w:rPr>
          <w:rFonts w:ascii="Times New Roman" w:cs="Times New Roman" w:eastAsia="Times New Roman" w:hAnsi="Times New Roman"/>
          <w:b w:val="1"/>
          <w:rtl w:val="0"/>
        </w:rPr>
        <w:t xml:space="preserve">Art. 44. </w:t>
      </w:r>
      <w:r w:rsidDel="00000000" w:rsidR="00000000" w:rsidRPr="00000000">
        <w:rPr>
          <w:rtl w:val="0"/>
        </w:rPr>
        <w:t xml:space="preserve">Ter exemplatieve titel kunnen volgende sancties worden genoemd: de toegang tot één of meerdere activiteiten ontzeggen, het lid voor een bepaalde termijn de toegang tot alle activiteiten weigeren, of het lid voor onbepaalde duur uit het lidmaatschap ontzetten.</w:t>
      </w:r>
    </w:p>
    <w:p w:rsidR="00000000" w:rsidDel="00000000" w:rsidP="00000000" w:rsidRDefault="00000000" w:rsidRPr="00000000" w14:paraId="0000006D">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VII. Ontslag van bestuursleden</w:t>
      </w:r>
    </w:p>
    <w:p w:rsidR="00000000" w:rsidDel="00000000" w:rsidP="00000000" w:rsidRDefault="00000000" w:rsidRPr="00000000" w14:paraId="0000006E">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1: Motie van wantrouwen</w:t>
      </w:r>
    </w:p>
    <w:p w:rsidR="00000000" w:rsidDel="00000000" w:rsidP="00000000" w:rsidRDefault="00000000" w:rsidRPr="00000000" w14:paraId="0000006F">
      <w:pPr>
        <w:rPr/>
      </w:pPr>
      <w:r w:rsidDel="00000000" w:rsidR="00000000" w:rsidRPr="00000000">
        <w:rPr>
          <w:rFonts w:ascii="Times New Roman" w:cs="Times New Roman" w:eastAsia="Times New Roman" w:hAnsi="Times New Roman"/>
          <w:b w:val="1"/>
          <w:rtl w:val="0"/>
        </w:rPr>
        <w:t xml:space="preserve">Art. 45. </w:t>
      </w:r>
      <w:r w:rsidDel="00000000" w:rsidR="00000000" w:rsidRPr="00000000">
        <w:rPr>
          <w:rtl w:val="0"/>
        </w:rPr>
        <w:t xml:space="preserve">De motie van wantrouwen is een procedure waarbij iemand uit het praesidium gezet wordt naar aanleiding van niet behoorlijk uitvoeren van zijn functie of andere onregelmatigheden die de samenwerking met deze persoon onmogelijk maken.</w:t>
      </w:r>
    </w:p>
    <w:p w:rsidR="00000000" w:rsidDel="00000000" w:rsidP="00000000" w:rsidRDefault="00000000" w:rsidRPr="00000000" w14:paraId="00000070">
      <w:pPr>
        <w:rPr/>
      </w:pPr>
      <w:r w:rsidDel="00000000" w:rsidR="00000000" w:rsidRPr="00000000">
        <w:rPr>
          <w:rFonts w:ascii="Times New Roman" w:cs="Times New Roman" w:eastAsia="Times New Roman" w:hAnsi="Times New Roman"/>
          <w:b w:val="1"/>
          <w:rtl w:val="0"/>
        </w:rPr>
        <w:t xml:space="preserve">Art 46. § 1. </w:t>
      </w:r>
      <w:r w:rsidDel="00000000" w:rsidR="00000000" w:rsidRPr="00000000">
        <w:rPr>
          <w:rtl w:val="0"/>
        </w:rPr>
        <w:t xml:space="preserve">De motie van wantrouwen moet minstens 5 werkdagen voor een bestuursvergadering via een gemotiveerd schriftelijk verzoek worden ingediend bij de leden van het dagelijks bestuur.</w:t>
      </w:r>
    </w:p>
    <w:p w:rsidR="00000000" w:rsidDel="00000000" w:rsidP="00000000" w:rsidRDefault="00000000" w:rsidRPr="00000000" w14:paraId="00000071">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In het geval van een voorstel tot motie van wantrouwen ten aanzien van – één van – de leden van het dagelijks bestuur, moet een tweederdemeerderheid van de bestuursleden worden bereikt, om tot een stemming te komen.</w:t>
      </w:r>
    </w:p>
    <w:p w:rsidR="00000000" w:rsidDel="00000000" w:rsidP="00000000" w:rsidRDefault="00000000" w:rsidRPr="00000000" w14:paraId="00000072">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In het geval van een voorstel tot motie van wantrouwen ten aanzien van – één van – de leden van het bestuur, moet een tweederdemeerderheid van de leden van het dagelijks bestuur worden bereikt, om tot een stemming te komen.</w:t>
      </w:r>
    </w:p>
    <w:p w:rsidR="00000000" w:rsidDel="00000000" w:rsidP="00000000" w:rsidRDefault="00000000" w:rsidRPr="00000000" w14:paraId="00000073">
      <w:pPr>
        <w:rPr/>
      </w:pPr>
      <w:r w:rsidDel="00000000" w:rsidR="00000000" w:rsidRPr="00000000">
        <w:rPr>
          <w:rFonts w:ascii="Times New Roman" w:cs="Times New Roman" w:eastAsia="Times New Roman" w:hAnsi="Times New Roman"/>
          <w:b w:val="1"/>
          <w:rtl w:val="0"/>
        </w:rPr>
        <w:t xml:space="preserve">Art. 47. § 1. </w:t>
      </w:r>
      <w:r w:rsidDel="00000000" w:rsidR="00000000" w:rsidRPr="00000000">
        <w:rPr>
          <w:rtl w:val="0"/>
        </w:rPr>
        <w:t xml:space="preserve">Een motie van wantrouwen wordt behandeld op een bestuursvergadering voor motie van wantrouwen ten aanzien van een lid van het dagelijks bestuur, en op een bijzondere vergadering van het dagelijks bestuur voor een motie van wantrouwen ten aanzien van een bestuurslid.</w:t>
      </w:r>
    </w:p>
    <w:p w:rsidR="00000000" w:rsidDel="00000000" w:rsidP="00000000" w:rsidRDefault="00000000" w:rsidRPr="00000000" w14:paraId="00000074">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Indien het geviseerde bestuurslid niet aanwezig is op die vergadering, wordt de behandeling van de motie doorgeschoven naar de eerstvolgende vergadering. Op deze vergadering wordt de motie behandeld en gestemd, ondanks afwezigheid van de geviseerde.</w:t>
      </w:r>
    </w:p>
    <w:p w:rsidR="00000000" w:rsidDel="00000000" w:rsidP="00000000" w:rsidRDefault="00000000" w:rsidRPr="00000000" w14:paraId="00000075">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Bij aanvang van de vergadering worden aan de indieners en het geviseerde bestuurslid de kans gegeven zich aan de hand van een woord en wederwoord te verdedigen. De bespreking wordt afgesloten met een stemming, handelend over de aanname van deze motie van wantrouwen. Wanneer een tweederdemeerderheid wordt bereikt is de motie aangenomen en maakt de persoon in kwestie niet langer deel uit van het (dagelijks) bestuur.</w:t>
      </w:r>
    </w:p>
    <w:p w:rsidR="00000000" w:rsidDel="00000000" w:rsidP="00000000" w:rsidRDefault="00000000" w:rsidRPr="00000000" w14:paraId="00000076">
      <w:pPr>
        <w:rPr/>
      </w:pPr>
      <w:r w:rsidDel="00000000" w:rsidR="00000000" w:rsidRPr="00000000">
        <w:rPr>
          <w:rFonts w:ascii="Times New Roman" w:cs="Times New Roman" w:eastAsia="Times New Roman" w:hAnsi="Times New Roman"/>
          <w:b w:val="1"/>
          <w:rtl w:val="0"/>
        </w:rPr>
        <w:t xml:space="preserve">Art. 48. </w:t>
      </w:r>
      <w:r w:rsidDel="00000000" w:rsidR="00000000" w:rsidRPr="00000000">
        <w:rPr>
          <w:rtl w:val="0"/>
        </w:rPr>
        <w:t xml:space="preserve">Indien een lid van het dagelijks bestuur uit zijn/haar/hun functie wordt ontzet, moet dit bekrachtigd worden door de Algemene Vergadering.</w:t>
      </w:r>
    </w:p>
    <w:p w:rsidR="00000000" w:rsidDel="00000000" w:rsidP="00000000" w:rsidRDefault="00000000" w:rsidRPr="00000000" w14:paraId="00000077">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2: Vrijwillig ontslag</w:t>
      </w:r>
    </w:p>
    <w:p w:rsidR="00000000" w:rsidDel="00000000" w:rsidP="00000000" w:rsidRDefault="00000000" w:rsidRPr="00000000" w14:paraId="00000078">
      <w:pPr>
        <w:rPr/>
      </w:pPr>
      <w:r w:rsidDel="00000000" w:rsidR="00000000" w:rsidRPr="00000000">
        <w:rPr>
          <w:rFonts w:ascii="Times New Roman" w:cs="Times New Roman" w:eastAsia="Times New Roman" w:hAnsi="Times New Roman"/>
          <w:b w:val="1"/>
          <w:rtl w:val="0"/>
        </w:rPr>
        <w:t xml:space="preserve">Art. 49. § 1. </w:t>
      </w:r>
      <w:r w:rsidDel="00000000" w:rsidR="00000000" w:rsidRPr="00000000">
        <w:rPr>
          <w:rtl w:val="0"/>
        </w:rPr>
        <w:t xml:space="preserve">Wanneer een bestuurslid vrijwillig ontslag neemt moet hij/zij/die dit mondeling of schriftelijk melden aan de leden van het dagelijks bestuur.</w:t>
      </w:r>
    </w:p>
    <w:p w:rsidR="00000000" w:rsidDel="00000000" w:rsidP="00000000" w:rsidRDefault="00000000" w:rsidRPr="00000000" w14:paraId="00000079">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De eerstvolgende bestuursvergadering spreken de bestuurleden zich uit over de aanvaarding van het ontslag. Vanaf de aanvaarding van ontslag wordt het bestuurslid van al zijn verplichtingen ontslaan. Hij/zij/die staat daarna wel nog in voor de overdracht van de informatie in zijn/haar/hun bezit, nodig voor de verdere uitoefening van de functie.</w:t>
      </w:r>
    </w:p>
    <w:p w:rsidR="00000000" w:rsidDel="00000000" w:rsidP="00000000" w:rsidRDefault="00000000" w:rsidRPr="00000000" w14:paraId="0000007A">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De vervanging van het bestuurslid gebeurt op dezelfde manier als dat na een motie van wantrouwen het geval is, zoals omschreven in art. 36 § 2 en § 3 en art. 37 § 2 en § 3.</w:t>
      </w:r>
    </w:p>
    <w:p w:rsidR="00000000" w:rsidDel="00000000" w:rsidP="00000000" w:rsidRDefault="00000000" w:rsidRPr="00000000" w14:paraId="0000007B">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3: Het niet opnemen van een verkozen functie</w:t>
      </w:r>
    </w:p>
    <w:p w:rsidR="00000000" w:rsidDel="00000000" w:rsidP="00000000" w:rsidRDefault="00000000" w:rsidRPr="00000000" w14:paraId="0000007C">
      <w:pPr>
        <w:rPr/>
      </w:pPr>
      <w:r w:rsidDel="00000000" w:rsidR="00000000" w:rsidRPr="00000000">
        <w:rPr>
          <w:rFonts w:ascii="Times New Roman" w:cs="Times New Roman" w:eastAsia="Times New Roman" w:hAnsi="Times New Roman"/>
          <w:b w:val="1"/>
          <w:rtl w:val="0"/>
        </w:rPr>
        <w:t xml:space="preserve">Art. 50. § 1. </w:t>
      </w:r>
      <w:r w:rsidDel="00000000" w:rsidR="00000000" w:rsidRPr="00000000">
        <w:rPr>
          <w:rtl w:val="0"/>
        </w:rPr>
        <w:t xml:space="preserve">Wanneer een verkozen bestuurslid om persoonlijke of academische redenen zou beslissen zijn functie niet op te nemen, dan wordt voor de invulling van die functie een andere kandidaat gezocht. Indien het de praeses is die zijn functie niet op zal nemen, dan wordt de vice-praeses automatisch de nieuwe praeses, en dan wordt een ander bestuurslid de nieuwe vice-praeses. Voor de vrijgekomen functie wordt dan een andere kandidaat gezocht.</w:t>
      </w:r>
    </w:p>
    <w:p w:rsidR="00000000" w:rsidDel="00000000" w:rsidP="00000000" w:rsidRDefault="00000000" w:rsidRPr="00000000" w14:paraId="0000007D">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De vervanging van het bestuurslid gebeurt op dezelfde manier als dat na een motie van wantrouwen het geval is, zoals omschreven in art. 36 § 2 en § 3 en art. 37 § 2 en § 3.</w:t>
      </w:r>
    </w:p>
    <w:p w:rsidR="00000000" w:rsidDel="00000000" w:rsidP="00000000" w:rsidRDefault="00000000" w:rsidRPr="00000000" w14:paraId="0000007E">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VIII. Financiële verantwoordelijkheid</w:t>
      </w:r>
    </w:p>
    <w:p w:rsidR="00000000" w:rsidDel="00000000" w:rsidP="00000000" w:rsidRDefault="00000000" w:rsidRPr="00000000" w14:paraId="0000007F">
      <w:pPr>
        <w:rPr/>
      </w:pPr>
      <w:r w:rsidDel="00000000" w:rsidR="00000000" w:rsidRPr="00000000">
        <w:rPr>
          <w:rFonts w:ascii="Times New Roman" w:cs="Times New Roman" w:eastAsia="Times New Roman" w:hAnsi="Times New Roman"/>
          <w:b w:val="1"/>
          <w:rtl w:val="0"/>
        </w:rPr>
        <w:t xml:space="preserve">Art. 51. </w:t>
      </w:r>
      <w:r w:rsidDel="00000000" w:rsidR="00000000" w:rsidRPr="00000000">
        <w:rPr>
          <w:rtl w:val="0"/>
        </w:rPr>
        <w:t xml:space="preserve">Drie van de leden van het dagelijks bestuur, zijnde de penningmeester, de praeses en de vice-praeses, dragen de financiële eindverantwoordelijkheid zowel ten aanzien van de KHK-kas, als ten aanzien van de bankrekening. Daarbij komt ook dat de penningmeester, de praeses en de vice-praeses in het bezit zijn van de bankkaart van de KHK-rekening, wat ook wil zeggen dat zij, en enkel zij, verantwoordelijk zijn voor uitgaven die met de kaarten aan deze rekening verbonden, zijn gedaan.</w:t>
      </w:r>
    </w:p>
    <w:p w:rsidR="00000000" w:rsidDel="00000000" w:rsidP="00000000" w:rsidRDefault="00000000" w:rsidRPr="00000000" w14:paraId="00000080">
      <w:pPr>
        <w:rPr/>
      </w:pPr>
      <w:r w:rsidDel="00000000" w:rsidR="00000000" w:rsidRPr="00000000">
        <w:rPr>
          <w:rFonts w:ascii="Times New Roman" w:cs="Times New Roman" w:eastAsia="Times New Roman" w:hAnsi="Times New Roman"/>
          <w:b w:val="1"/>
          <w:rtl w:val="0"/>
        </w:rPr>
        <w:t xml:space="preserve">Art. 52. </w:t>
      </w:r>
      <w:r w:rsidDel="00000000" w:rsidR="00000000" w:rsidRPr="00000000">
        <w:rPr>
          <w:rtl w:val="0"/>
        </w:rPr>
        <w:t xml:space="preserve">De KHK-kas wordt beheerd door alle bestuursleden voor lidkaartenverkoop, inschrijvingen voor diverse activiteiten, boeken- en cursussenverkopen, en dergelijke. Alle inkomsten en uitgaven worden bijgehouden in een daartoe bestemd kasboek. Maandelijks wordt op basis van dat kasboek en de rekeninguittreksels door de penningmeester een kasverslag voorgelegd als eerste agendapunt van de bestuursvergadering.</w:t>
      </w:r>
    </w:p>
    <w:p w:rsidR="00000000" w:rsidDel="00000000" w:rsidP="00000000" w:rsidRDefault="00000000" w:rsidRPr="00000000" w14:paraId="00000081">
      <w:pPr>
        <w:rPr/>
      </w:pPr>
      <w:r w:rsidDel="00000000" w:rsidR="00000000" w:rsidRPr="00000000">
        <w:rPr>
          <w:rFonts w:ascii="Times New Roman" w:cs="Times New Roman" w:eastAsia="Times New Roman" w:hAnsi="Times New Roman"/>
          <w:b w:val="1"/>
          <w:rtl w:val="0"/>
        </w:rPr>
        <w:t xml:space="preserve">Art. 53. </w:t>
      </w:r>
      <w:r w:rsidDel="00000000" w:rsidR="00000000" w:rsidRPr="00000000">
        <w:rPr>
          <w:rtl w:val="0"/>
        </w:rPr>
        <w:t xml:space="preserve">In geval van onregelmatigheden in het kasverslag zullen de bestuursleden die dit veroorzaakten daarvoor ter verantwoording worden geroepen en hoofdelijk verantwoordelijk worden gesteld voor het tekort in de kas. Dit wil zeggen dat zij aansprakelijk zijn voor vastgestelde tekorten in de kas en in het ergste geval zelfs de schulden die door de KHK gedurende dat jaar zouden zijn gemaakt. Zij zullen deze tekorten vergoeden, of de schulden aflossen.</w:t>
      </w:r>
    </w:p>
    <w:p w:rsidR="00000000" w:rsidDel="00000000" w:rsidP="00000000" w:rsidRDefault="00000000" w:rsidRPr="00000000" w14:paraId="00000082">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IX. Toetreden tot de kring</w:t>
      </w:r>
    </w:p>
    <w:p w:rsidR="00000000" w:rsidDel="00000000" w:rsidP="00000000" w:rsidRDefault="00000000" w:rsidRPr="00000000" w14:paraId="00000083">
      <w:pPr>
        <w:rPr/>
      </w:pPr>
      <w:r w:rsidDel="00000000" w:rsidR="00000000" w:rsidRPr="00000000">
        <w:rPr>
          <w:b w:val="1"/>
          <w:rtl w:val="0"/>
        </w:rPr>
        <w:t xml:space="preserve">Art. 54. § 1. </w:t>
      </w:r>
      <w:r w:rsidDel="00000000" w:rsidR="00000000" w:rsidRPr="00000000">
        <w:rPr>
          <w:rtl w:val="0"/>
        </w:rPr>
        <w:t xml:space="preserve">Op cantussen biedt de KHK de mogelijkheid aan om toe te treden tot de kring. Deze toetreding bestaat enkel uit het officiële gedeelte, en gaat enkel door op cantussen. Dit staat open voor iedereen, maar is vooral gericht op eerstejaars Kunstwetenschappen en Archeologie. Bij de toetreding krijgt de feut een lint en wordt deze schacht. Indien, door uitzonderlijke omstandigheden, de toetreding niet in groep/ met contact kan gebeuren, mag deze op afstand en/of op een alternatief moment worden georganiseerd. </w:t>
      </w:r>
    </w:p>
    <w:p w:rsidR="00000000" w:rsidDel="00000000" w:rsidP="00000000" w:rsidRDefault="00000000" w:rsidRPr="00000000" w14:paraId="00000084">
      <w:pPr>
        <w:rPr/>
      </w:pPr>
      <w:r w:rsidDel="00000000" w:rsidR="00000000" w:rsidRPr="00000000">
        <w:rPr>
          <w:b w:val="1"/>
          <w:rtl w:val="0"/>
        </w:rPr>
        <w:t xml:space="preserve">§ 2. </w:t>
      </w:r>
      <w:r w:rsidDel="00000000" w:rsidR="00000000" w:rsidRPr="00000000">
        <w:rPr>
          <w:rtl w:val="0"/>
        </w:rPr>
        <w:t xml:space="preserve">Het toetreden tot de kring wordt georganiseerd door de praeses, schachtentemmer en cantor, en houdt alleen het officiële gedeelte in. Dit kan op cantussen plaatsvinden, alsook tijdens de cantus op het bachelorweekend. Het comité, bestaande uit praeses, cantor en schachtentemmer, beslist op voorhand op welke cantussen er toegetreden kan worden. Dit moet eveneens gecommuniceerd worden in het evenement. Er worden dus geen doopopdrachten vervult. Tijdens het bachelorweekend is er ruimte voor een teambuilding activiteit voor de nieuwe leden, in plaats van de voormalige doop. </w:t>
      </w:r>
    </w:p>
    <w:p w:rsidR="00000000" w:rsidDel="00000000" w:rsidP="00000000" w:rsidRDefault="00000000" w:rsidRPr="00000000" w14:paraId="00000085">
      <w:pPr>
        <w:rPr/>
      </w:pPr>
      <w:r w:rsidDel="00000000" w:rsidR="00000000" w:rsidRPr="00000000">
        <w:rPr>
          <w:rFonts w:ascii="Times New Roman" w:cs="Times New Roman" w:eastAsia="Times New Roman" w:hAnsi="Times New Roman"/>
          <w:b w:val="1"/>
          <w:rtl w:val="0"/>
        </w:rPr>
        <w:t xml:space="preserve">§ 3. </w:t>
      </w:r>
      <w:r w:rsidDel="00000000" w:rsidR="00000000" w:rsidRPr="00000000">
        <w:rPr>
          <w:rtl w:val="0"/>
        </w:rPr>
        <w:t xml:space="preserve">Het is ten strengste verboden de schachten te vernederen of hen te verplichten iets te drinken of op te eten zonder dat ze dat willen. Ook mogen ze buiten hun wil niet vuil worden.</w:t>
      </w:r>
    </w:p>
    <w:p w:rsidR="00000000" w:rsidDel="00000000" w:rsidP="00000000" w:rsidRDefault="00000000" w:rsidRPr="00000000" w14:paraId="00000086">
      <w:pPr>
        <w:rPr/>
      </w:pPr>
      <w:r w:rsidDel="00000000" w:rsidR="00000000" w:rsidRPr="00000000">
        <w:rPr>
          <w:rFonts w:ascii="Times New Roman" w:cs="Times New Roman" w:eastAsia="Times New Roman" w:hAnsi="Times New Roman"/>
          <w:b w:val="1"/>
          <w:rtl w:val="0"/>
        </w:rPr>
        <w:t xml:space="preserve">§ 4. </w:t>
      </w:r>
      <w:r w:rsidDel="00000000" w:rsidR="00000000" w:rsidRPr="00000000">
        <w:rPr>
          <w:rtl w:val="0"/>
        </w:rPr>
        <w:t xml:space="preserve">Er worden geen verdorven etenswaren of schadelijke middelen gebruikt. </w:t>
      </w:r>
      <w:r w:rsidDel="00000000" w:rsidR="00000000" w:rsidRPr="00000000">
        <w:rPr>
          <w:color w:val="000000"/>
          <w:rtl w:val="0"/>
        </w:rPr>
        <w:t xml:space="preserve">Vrijwillig drinken tijdens de </w:t>
      </w:r>
      <w:r w:rsidDel="00000000" w:rsidR="00000000" w:rsidRPr="00000000">
        <w:rPr>
          <w:rtl w:val="0"/>
        </w:rPr>
        <w:t xml:space="preserve">cantus is toegelaten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87">
      <w:pPr>
        <w:rPr/>
      </w:pPr>
      <w:r w:rsidDel="00000000" w:rsidR="00000000" w:rsidRPr="00000000">
        <w:rPr>
          <w:rFonts w:ascii="Times New Roman" w:cs="Times New Roman" w:eastAsia="Times New Roman" w:hAnsi="Times New Roman"/>
          <w:b w:val="1"/>
          <w:rtl w:val="0"/>
        </w:rPr>
        <w:t xml:space="preserve">§ 5. </w:t>
      </w:r>
      <w:r w:rsidDel="00000000" w:rsidR="00000000" w:rsidRPr="00000000">
        <w:rPr>
          <w:rtl w:val="0"/>
        </w:rPr>
        <w:t xml:space="preserve">Op het einde van de cantus treden de schachten toe onder toezicht van de praeses en de schachtentemmer(s) volgens de gebruikelijke traditie die in de blauwe blaadjes van de studentencodex vermeld wordt.</w:t>
      </w:r>
    </w:p>
    <w:p w:rsidR="00000000" w:rsidDel="00000000" w:rsidP="00000000" w:rsidRDefault="00000000" w:rsidRPr="00000000" w14:paraId="00000088">
      <w:pPr>
        <w:rPr/>
      </w:pPr>
      <w:r w:rsidDel="00000000" w:rsidR="00000000" w:rsidRPr="00000000">
        <w:rPr>
          <w:rFonts w:ascii="Times New Roman" w:cs="Times New Roman" w:eastAsia="Times New Roman" w:hAnsi="Times New Roman"/>
          <w:b w:val="1"/>
          <w:rtl w:val="0"/>
        </w:rPr>
        <w:t xml:space="preserve">§ 6. </w:t>
      </w:r>
      <w:r w:rsidDel="00000000" w:rsidR="00000000" w:rsidRPr="00000000">
        <w:rPr>
          <w:rtl w:val="0"/>
        </w:rPr>
        <w:t xml:space="preserve">De KHK is, </w:t>
      </w:r>
      <w:r w:rsidDel="00000000" w:rsidR="00000000" w:rsidRPr="00000000">
        <w:rPr>
          <w:color w:val="000000"/>
          <w:rtl w:val="0"/>
        </w:rPr>
        <w:t xml:space="preserve">mits ondertekening, </w:t>
      </w:r>
      <w:r w:rsidDel="00000000" w:rsidR="00000000" w:rsidRPr="00000000">
        <w:rPr>
          <w:rtl w:val="0"/>
        </w:rPr>
        <w:t xml:space="preserve">gebonden aan het Decreet voor Studentendopen van het FK.</w:t>
      </w:r>
    </w:p>
    <w:p w:rsidR="00000000" w:rsidDel="00000000" w:rsidP="00000000" w:rsidRDefault="00000000" w:rsidRPr="00000000" w14:paraId="00000089">
      <w:pPr>
        <w:rPr/>
      </w:pPr>
      <w:r w:rsidDel="00000000" w:rsidR="00000000" w:rsidRPr="00000000">
        <w:rPr>
          <w:b w:val="1"/>
          <w:rtl w:val="0"/>
        </w:rPr>
        <w:t xml:space="preserve">§ 7.</w:t>
      </w:r>
      <w:r w:rsidDel="00000000" w:rsidR="00000000" w:rsidRPr="00000000">
        <w:rPr>
          <w:rtl w:val="0"/>
        </w:rPr>
        <w:t xml:space="preserve"> Tijdens de laatste cantus van het academiejaar, traditioneel de zwanenzangcantus, wordt de ontgroening aangeboden. Deze bestaat eveneens alleen uit een officieel gedeelte en verloopt volgens dezelfde regels als de officiële toetreding.</w:t>
      </w:r>
    </w:p>
    <w:p w:rsidR="00000000" w:rsidDel="00000000" w:rsidP="00000000" w:rsidRDefault="00000000" w:rsidRPr="00000000" w14:paraId="0000008A">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X. Interpretatie en wijziging van de statuten</w:t>
      </w:r>
    </w:p>
    <w:p w:rsidR="00000000" w:rsidDel="00000000" w:rsidP="00000000" w:rsidRDefault="00000000" w:rsidRPr="00000000" w14:paraId="0000008B">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1. Interpretatie van de statuten</w:t>
      </w:r>
    </w:p>
    <w:p w:rsidR="00000000" w:rsidDel="00000000" w:rsidP="00000000" w:rsidRDefault="00000000" w:rsidRPr="00000000" w14:paraId="0000008C">
      <w:pPr>
        <w:rPr/>
      </w:pPr>
      <w:r w:rsidDel="00000000" w:rsidR="00000000" w:rsidRPr="00000000">
        <w:rPr>
          <w:rFonts w:ascii="Times New Roman" w:cs="Times New Roman" w:eastAsia="Times New Roman" w:hAnsi="Times New Roman"/>
          <w:b w:val="1"/>
          <w:rtl w:val="0"/>
        </w:rPr>
        <w:t xml:space="preserve">Art. 55. </w:t>
      </w:r>
      <w:r w:rsidDel="00000000" w:rsidR="00000000" w:rsidRPr="00000000">
        <w:rPr>
          <w:rtl w:val="0"/>
        </w:rPr>
        <w:t xml:space="preserve">De leden van het dagelijks bestuur zijn verantwoordelijk voor iedere interpretatie van de statuten die zich naar aanleiding van een onduidelijkheid in de bestaande statuten zou voordoen.</w:t>
      </w:r>
    </w:p>
    <w:p w:rsidR="00000000" w:rsidDel="00000000" w:rsidP="00000000" w:rsidRDefault="00000000" w:rsidRPr="00000000" w14:paraId="0000008D">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2. Wijziging van de statuten</w:t>
      </w:r>
    </w:p>
    <w:p w:rsidR="00000000" w:rsidDel="00000000" w:rsidP="00000000" w:rsidRDefault="00000000" w:rsidRPr="00000000" w14:paraId="0000008E">
      <w:pPr>
        <w:rPr/>
      </w:pPr>
      <w:r w:rsidDel="00000000" w:rsidR="00000000" w:rsidRPr="00000000">
        <w:rPr>
          <w:rFonts w:ascii="Times New Roman" w:cs="Times New Roman" w:eastAsia="Times New Roman" w:hAnsi="Times New Roman"/>
          <w:b w:val="1"/>
          <w:rtl w:val="0"/>
        </w:rPr>
        <w:t xml:space="preserve">Art. 56. § 1. </w:t>
      </w:r>
      <w:r w:rsidDel="00000000" w:rsidR="00000000" w:rsidRPr="00000000">
        <w:rPr>
          <w:rtl w:val="0"/>
        </w:rPr>
        <w:t xml:space="preserve">Indien dat nodig is, kan op een bestuursvergadering beslist worden om één of meerdere van de artikels van de statuten te wijzigen, te annoteren, of nieuwe artikelen in de statuten op te nemen.</w:t>
      </w:r>
    </w:p>
    <w:p w:rsidR="00000000" w:rsidDel="00000000" w:rsidP="00000000" w:rsidRDefault="00000000" w:rsidRPr="00000000" w14:paraId="0000008F">
      <w:pPr>
        <w:rPr/>
      </w:pPr>
      <w:r w:rsidDel="00000000" w:rsidR="00000000" w:rsidRPr="00000000">
        <w:rPr>
          <w:rFonts w:ascii="Times New Roman" w:cs="Times New Roman" w:eastAsia="Times New Roman" w:hAnsi="Times New Roman"/>
          <w:b w:val="1"/>
          <w:rtl w:val="0"/>
        </w:rPr>
        <w:t xml:space="preserve">§ 2. </w:t>
      </w:r>
      <w:r w:rsidDel="00000000" w:rsidR="00000000" w:rsidRPr="00000000">
        <w:rPr>
          <w:rtl w:val="0"/>
        </w:rPr>
        <w:t xml:space="preserve">De wijziging van de statuten heeft een tweederdemeerderheid nodig, en de wijzigingen moeten openbaar gemaakt worden op de eerstvolgende Algemene Vergadering.</w:t>
      </w:r>
    </w:p>
    <w:p w:rsidR="00000000" w:rsidDel="00000000" w:rsidP="00000000" w:rsidRDefault="00000000" w:rsidRPr="00000000" w14:paraId="00000090">
      <w:pPr>
        <w:keepNext w:val="1"/>
        <w:keepLines w:val="1"/>
        <w:pBdr>
          <w:top w:space="0" w:sz="0" w:val="nil"/>
          <w:left w:space="0" w:sz="0" w:val="nil"/>
          <w:bottom w:space="0" w:sz="0" w:val="nil"/>
          <w:right w:space="0" w:sz="0" w:val="nil"/>
          <w:between w:space="0" w:sz="0" w:val="nil"/>
        </w:pBdr>
        <w:spacing w:after="0" w:before="240" w:lineRule="auto"/>
        <w:rPr>
          <w:color w:val="2f5496"/>
          <w:sz w:val="32"/>
          <w:szCs w:val="32"/>
        </w:rPr>
      </w:pPr>
      <w:r w:rsidDel="00000000" w:rsidR="00000000" w:rsidRPr="00000000">
        <w:rPr>
          <w:color w:val="2f5496"/>
          <w:sz w:val="32"/>
          <w:szCs w:val="32"/>
          <w:rtl w:val="0"/>
        </w:rPr>
        <w:t xml:space="preserve">Hoofdstuk XI. Opschorten van de vereniging voor onbepaalde duur</w:t>
      </w:r>
    </w:p>
    <w:p w:rsidR="00000000" w:rsidDel="00000000" w:rsidP="00000000" w:rsidRDefault="00000000" w:rsidRPr="00000000" w14:paraId="00000091">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1. Algemene bepalingen</w:t>
      </w:r>
    </w:p>
    <w:p w:rsidR="00000000" w:rsidDel="00000000" w:rsidP="00000000" w:rsidRDefault="00000000" w:rsidRPr="00000000" w14:paraId="00000092">
      <w:pPr>
        <w:rPr/>
      </w:pPr>
      <w:r w:rsidDel="00000000" w:rsidR="00000000" w:rsidRPr="00000000">
        <w:rPr>
          <w:rFonts w:ascii="Times New Roman" w:cs="Times New Roman" w:eastAsia="Times New Roman" w:hAnsi="Times New Roman"/>
          <w:b w:val="1"/>
          <w:rtl w:val="0"/>
        </w:rPr>
        <w:t xml:space="preserve">Art. 57. </w:t>
      </w:r>
      <w:r w:rsidDel="00000000" w:rsidR="00000000" w:rsidRPr="00000000">
        <w:rPr>
          <w:rtl w:val="0"/>
        </w:rPr>
        <w:t xml:space="preserve">Wanneer door het aftredend praesidium voor een volgend academiejaar op geen enkele wijze nog een werkbaar praesidium kan worden samengesteld, kan de vereniging voor één of meerdere jaren worden opgeschort.</w:t>
      </w:r>
    </w:p>
    <w:p w:rsidR="00000000" w:rsidDel="00000000" w:rsidP="00000000" w:rsidRDefault="00000000" w:rsidRPr="00000000" w14:paraId="00000093">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2. De schatbewaarder</w:t>
      </w:r>
    </w:p>
    <w:p w:rsidR="00000000" w:rsidDel="00000000" w:rsidP="00000000" w:rsidRDefault="00000000" w:rsidRPr="00000000" w14:paraId="00000094">
      <w:pPr>
        <w:rPr/>
      </w:pPr>
      <w:r w:rsidDel="00000000" w:rsidR="00000000" w:rsidRPr="00000000">
        <w:rPr>
          <w:rFonts w:ascii="Times New Roman" w:cs="Times New Roman" w:eastAsia="Times New Roman" w:hAnsi="Times New Roman"/>
          <w:b w:val="1"/>
          <w:rtl w:val="0"/>
        </w:rPr>
        <w:t xml:space="preserve">Art. 58. </w:t>
      </w:r>
      <w:r w:rsidDel="00000000" w:rsidR="00000000" w:rsidRPr="00000000">
        <w:rPr>
          <w:rtl w:val="0"/>
        </w:rPr>
        <w:t xml:space="preserve">Wanneer de vereniging voor onbepaalde tijd wordt opgeschort, moet een schatbewaarder worden aangesteld als beheerder van de gelden die in het bezit zijn van de KHK. Deze schatbewaarder moet getuigen van objectiviteit, kwaliteit en bekwaamheid, en is bij voorkeur één van de leden van het laatste dagelijks bestuur.</w:t>
      </w:r>
    </w:p>
    <w:p w:rsidR="00000000" w:rsidDel="00000000" w:rsidP="00000000" w:rsidRDefault="00000000" w:rsidRPr="00000000" w14:paraId="00000095">
      <w:pPr>
        <w:keepNext w:val="1"/>
        <w:keepLines w:val="1"/>
        <w:pBdr>
          <w:top w:space="0" w:sz="0" w:val="nil"/>
          <w:left w:space="0" w:sz="0" w:val="nil"/>
          <w:bottom w:space="0" w:sz="0" w:val="nil"/>
          <w:right w:space="0" w:sz="0" w:val="nil"/>
          <w:between w:space="0" w:sz="0" w:val="nil"/>
        </w:pBdr>
        <w:spacing w:after="0" w:before="40" w:lineRule="auto"/>
        <w:rPr>
          <w:color w:val="2f5496"/>
          <w:sz w:val="26"/>
          <w:szCs w:val="26"/>
        </w:rPr>
      </w:pPr>
      <w:r w:rsidDel="00000000" w:rsidR="00000000" w:rsidRPr="00000000">
        <w:rPr>
          <w:color w:val="2f5496"/>
          <w:sz w:val="26"/>
          <w:szCs w:val="26"/>
          <w:rtl w:val="0"/>
        </w:rPr>
        <w:t xml:space="preserve">Afdeling 3. Heropstarten van de vereniging</w:t>
      </w:r>
    </w:p>
    <w:p w:rsidR="00000000" w:rsidDel="00000000" w:rsidP="00000000" w:rsidRDefault="00000000" w:rsidRPr="00000000" w14:paraId="00000096">
      <w:pPr>
        <w:rPr/>
      </w:pPr>
      <w:r w:rsidDel="00000000" w:rsidR="00000000" w:rsidRPr="00000000">
        <w:rPr>
          <w:rFonts w:ascii="Times New Roman" w:cs="Times New Roman" w:eastAsia="Times New Roman" w:hAnsi="Times New Roman"/>
          <w:b w:val="1"/>
          <w:rtl w:val="0"/>
        </w:rPr>
        <w:t xml:space="preserve">Art. 59. </w:t>
      </w:r>
      <w:r w:rsidDel="00000000" w:rsidR="00000000" w:rsidRPr="00000000">
        <w:rPr>
          <w:rtl w:val="0"/>
        </w:rPr>
        <w:t xml:space="preserve">Wanneer de KHK na onbepaalde duur weer over voldoende bestuursleden beschikt om de werkzaamheden opnieuw te hervatten, zal de schatbewaarder de volledige fondsen van de KHK terug aan het nieuwe dagelijks bestuur overhandigen.</w:t>
      </w:r>
    </w:p>
    <w:p w:rsidR="00000000" w:rsidDel="00000000" w:rsidP="00000000" w:rsidRDefault="00000000" w:rsidRPr="00000000" w14:paraId="00000097">
      <w:pPr>
        <w:rPr/>
      </w:pPr>
      <w:r w:rsidDel="00000000" w:rsidR="00000000" w:rsidRPr="00000000">
        <w:rPr>
          <w:rtl w:val="0"/>
        </w:rPr>
        <w:t xml:space="preserve">Aldus beslist en goedgekeurd door de Algemene Vergadering van de vereniging gehouden te Gent op 07/05/2024. Voor echt verklaard en opgemaakt te Gent op 07/05/2024, in twee originele exemplaren waarvan het eerste bestemd is voor het officiële verenigingsdossier gehouden ter Dienst StudentenActiviteiten (DSA) van de Universiteit Gent te Gent en het tweede exemplaar voor het interne verenigingsdossier, gehouden op de maatschappelijke zetel van de vereniging.</w:t>
      </w:r>
    </w:p>
    <w:p w:rsidR="00000000" w:rsidDel="00000000" w:rsidP="00000000" w:rsidRDefault="00000000" w:rsidRPr="00000000" w14:paraId="00000098">
      <w:pPr>
        <w:rPr/>
      </w:pPr>
      <w:r w:rsidDel="00000000" w:rsidR="00000000" w:rsidRPr="00000000">
        <w:rPr>
          <w:rtl w:val="0"/>
        </w:rPr>
        <w:t xml:space="preserve">De praeses, </w:t>
        <w:tab/>
        <w:tab/>
        <w:tab/>
        <w:tab/>
        <w:tab/>
        <w:tab/>
        <w:tab/>
        <w:tab/>
        <w:tab/>
        <w:t xml:space="preserve">De secretaris,</w:t>
      </w:r>
    </w:p>
    <w:p w:rsidR="00000000" w:rsidDel="00000000" w:rsidP="00000000" w:rsidRDefault="00000000" w:rsidRPr="00000000" w14:paraId="00000099">
      <w:pPr>
        <w:rPr/>
      </w:pPr>
      <w:r w:rsidDel="00000000" w:rsidR="00000000" w:rsidRPr="00000000">
        <w:rPr>
          <w:rtl w:val="0"/>
        </w:rPr>
        <w:t xml:space="preserve">Febe Hofman</w:t>
        <w:tab/>
        <w:tab/>
        <w:tab/>
        <w:tab/>
        <w:tab/>
        <w:tab/>
        <w:tab/>
        <w:t xml:space="preserve">  </w:t>
        <w:tab/>
        <w:t xml:space="preserve">              Axelle De Prest</w:t>
      </w:r>
    </w:p>
    <w:p w:rsidR="00000000" w:rsidDel="00000000" w:rsidP="00000000" w:rsidRDefault="00000000" w:rsidRPr="00000000" w14:paraId="0000009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4281678</wp:posOffset>
            </wp:positionH>
            <wp:positionV relativeFrom="paragraph">
              <wp:posOffset>71755</wp:posOffset>
            </wp:positionV>
            <wp:extent cx="1426210" cy="424180"/>
            <wp:effectExtent b="0" l="0" r="0" t="0"/>
            <wp:wrapSquare wrapText="bothSides" distB="0" distT="0" distL="114300" distR="114300"/>
            <wp:docPr descr="Afbeelding met schets, tekening, handschrift, kalligrafie&#10;&#10;Automatisch gegenereerde beschrijving" id="2" name="image1.png"/>
            <a:graphic>
              <a:graphicData uri="http://schemas.openxmlformats.org/drawingml/2006/picture">
                <pic:pic>
                  <pic:nvPicPr>
                    <pic:cNvPr descr="Afbeelding met schets, tekening, handschrift, kalligrafie&#10;&#10;Automatisch gegenereerde beschrijving" id="0" name="image1.png"/>
                    <pic:cNvPicPr preferRelativeResize="0"/>
                  </pic:nvPicPr>
                  <pic:blipFill>
                    <a:blip r:embed="rId7"/>
                    <a:srcRect b="0" l="0" r="0" t="0"/>
                    <a:stretch>
                      <a:fillRect/>
                    </a:stretch>
                  </pic:blipFill>
                  <pic:spPr>
                    <a:xfrm>
                      <a:off x="0" y="0"/>
                      <a:ext cx="1426210" cy="424180"/>
                    </a:xfrm>
                    <a:prstGeom prst="rect"/>
                    <a:ln/>
                  </pic:spPr>
                </pic:pic>
              </a:graphicData>
            </a:graphic>
          </wp:anchor>
        </w:drawing>
      </w:r>
    </w:p>
    <w:p w:rsidR="00000000" w:rsidDel="00000000" w:rsidP="00000000" w:rsidRDefault="00000000" w:rsidRPr="00000000" w14:paraId="0000009B">
      <w:pPr>
        <w:jc w:val="right"/>
        <w:rPr/>
      </w:pPr>
      <w:r w:rsidDel="00000000" w:rsidR="00000000" w:rsidRPr="00000000">
        <w:rPr>
          <w:rtl w:val="0"/>
        </w:rPr>
      </w:r>
    </w:p>
    <w:p w:rsidR="00000000" w:rsidDel="00000000" w:rsidP="00000000" w:rsidRDefault="00000000" w:rsidRPr="00000000" w14:paraId="0000009C">
      <w:pPr>
        <w:jc w:val="right"/>
        <w:rPr/>
      </w:pPr>
      <w:r w:rsidDel="00000000" w:rsidR="00000000" w:rsidRPr="00000000">
        <w:rPr>
          <w:rtl w:val="0"/>
        </w:rPr>
      </w:r>
    </w:p>
    <w:p w:rsidR="00000000" w:rsidDel="00000000" w:rsidP="00000000" w:rsidRDefault="00000000" w:rsidRPr="00000000" w14:paraId="0000009D">
      <w:pPr>
        <w:jc w:val="right"/>
        <w:rPr/>
      </w:pPr>
      <w:r w:rsidDel="00000000" w:rsidR="00000000" w:rsidRPr="00000000">
        <w:rPr>
          <w:rtl w:val="0"/>
        </w:rPr>
      </w:r>
    </w:p>
    <w:p w:rsidR="00000000" w:rsidDel="00000000" w:rsidP="00000000" w:rsidRDefault="00000000" w:rsidRPr="00000000" w14:paraId="0000009E">
      <w:pPr>
        <w:jc w:val="right"/>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pPr>
    <w:rPr>
      <w:rFonts w:ascii="Calibri" w:cs="Calibri" w:eastAsia="Calibri" w:hAnsi="Calibri"/>
      <w:sz w:val="56"/>
      <w:szCs w:val="56"/>
    </w:rPr>
  </w:style>
  <w:style w:type="paragraph" w:styleId="Standaard" w:default="1">
    <w:name w:val="Normal"/>
    <w:qFormat w:val="1"/>
    <w:rsid w:val="008B407B"/>
  </w:style>
  <w:style w:type="paragraph" w:styleId="Kop1">
    <w:name w:val="heading 1"/>
    <w:basedOn w:val="Standaard"/>
    <w:next w:val="Standaard"/>
    <w:link w:val="Kop1Char"/>
    <w:uiPriority w:val="9"/>
    <w:qFormat w:val="1"/>
    <w:rsid w:val="008B407B"/>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Kop2">
    <w:name w:val="heading 2"/>
    <w:basedOn w:val="Standaard"/>
    <w:next w:val="Standaard"/>
    <w:link w:val="Kop2Char"/>
    <w:uiPriority w:val="9"/>
    <w:semiHidden w:val="1"/>
    <w:unhideWhenUsed w:val="1"/>
    <w:qFormat w:val="1"/>
    <w:rsid w:val="008B407B"/>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link w:val="TitelChar"/>
    <w:uiPriority w:val="10"/>
    <w:qFormat w:val="1"/>
    <w:rsid w:val="008B407B"/>
    <w:pPr>
      <w:spacing w:after="0"/>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TitelChar" w:customStyle="1">
    <w:name w:val="Titel Char"/>
    <w:basedOn w:val="Standaardalinea-lettertype"/>
    <w:link w:val="Titel"/>
    <w:uiPriority w:val="10"/>
    <w:rsid w:val="008B407B"/>
    <w:rPr>
      <w:rFonts w:asciiTheme="majorHAnsi" w:cstheme="majorBidi" w:eastAsiaTheme="majorEastAsia" w:hAnsiTheme="majorHAnsi"/>
      <w:spacing w:val="-10"/>
      <w:kern w:val="28"/>
      <w:sz w:val="56"/>
      <w:szCs w:val="56"/>
      <w:lang w:val="en-GB"/>
    </w:rPr>
  </w:style>
  <w:style w:type="character" w:styleId="Kop1Char" w:customStyle="1">
    <w:name w:val="Kop 1 Char"/>
    <w:basedOn w:val="Standaardalinea-lettertype"/>
    <w:link w:val="Kop1"/>
    <w:uiPriority w:val="9"/>
    <w:rsid w:val="008B407B"/>
    <w:rPr>
      <w:rFonts w:asciiTheme="majorHAnsi" w:cstheme="majorBidi" w:eastAsiaTheme="majorEastAsia" w:hAnsiTheme="majorHAnsi"/>
      <w:color w:val="2f5496" w:themeColor="accent1" w:themeShade="0000BF"/>
      <w:sz w:val="32"/>
      <w:szCs w:val="32"/>
      <w:lang w:val="en-GB"/>
    </w:rPr>
  </w:style>
  <w:style w:type="character" w:styleId="Kop2Char" w:customStyle="1">
    <w:name w:val="Kop 2 Char"/>
    <w:basedOn w:val="Standaardalinea-lettertype"/>
    <w:link w:val="Kop2"/>
    <w:uiPriority w:val="9"/>
    <w:rsid w:val="008B407B"/>
    <w:rPr>
      <w:rFonts w:asciiTheme="majorHAnsi" w:cstheme="majorBidi" w:eastAsiaTheme="majorEastAsia" w:hAnsiTheme="majorHAnsi"/>
      <w:color w:val="2f5496" w:themeColor="accent1" w:themeShade="0000BF"/>
      <w:sz w:val="26"/>
      <w:szCs w:val="26"/>
      <w:lang w:val="en-GB"/>
    </w:r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bd/ontlVHfAceOsBAFVP3gDrfw==">CgMxLjA4AHIhMTdWRExKODZrdVpmMURpTFZ3WDJ2c3JyRFphTmRrV0VM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2021-02-21T17:38:00Z</dcterms:created>
  <dc:creator>Camille Durnez</dc:creator>
</cp:coreProperties>
</file>